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C85" w:rsidRPr="00B83B46" w:rsidRDefault="001118C2" w:rsidP="00194A3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3328C" w:rsidRPr="00284B9A">
        <w:rPr>
          <w:rFonts w:ascii="Times New Roman" w:hAnsi="Times New Roman" w:cs="Times New Roman"/>
          <w:sz w:val="28"/>
          <w:szCs w:val="28"/>
        </w:rPr>
        <w:t xml:space="preserve"> </w:t>
      </w:r>
      <w:r w:rsidR="003C6C85" w:rsidRPr="00B83B4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66810" w:rsidRPr="00B83B46">
        <w:rPr>
          <w:rFonts w:ascii="Times New Roman" w:hAnsi="Times New Roman" w:cs="Times New Roman"/>
          <w:sz w:val="28"/>
          <w:szCs w:val="28"/>
        </w:rPr>
        <w:t>6</w:t>
      </w:r>
    </w:p>
    <w:p w:rsidR="003C6C85" w:rsidRPr="00B83B46" w:rsidRDefault="00D5734D" w:rsidP="00D5734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="003C6C85" w:rsidRPr="00B83B46">
        <w:rPr>
          <w:rFonts w:ascii="Times New Roman" w:hAnsi="Times New Roman" w:cs="Times New Roman"/>
          <w:sz w:val="28"/>
          <w:szCs w:val="28"/>
        </w:rPr>
        <w:t>к Положению</w:t>
      </w:r>
    </w:p>
    <w:p w:rsidR="003C6C85" w:rsidRPr="00B83B46" w:rsidRDefault="003C6C85" w:rsidP="003C6C85">
      <w:pPr>
        <w:pStyle w:val="ConsPlusNormal"/>
        <w:ind w:firstLine="540"/>
        <w:jc w:val="both"/>
      </w:pPr>
    </w:p>
    <w:p w:rsidR="003C6C85" w:rsidRPr="00B83B46" w:rsidRDefault="003C6C85" w:rsidP="003C6C85">
      <w:pPr>
        <w:pStyle w:val="ConsPlusNormal"/>
        <w:ind w:firstLine="540"/>
        <w:jc w:val="both"/>
      </w:pPr>
    </w:p>
    <w:p w:rsidR="00794A38" w:rsidRPr="00B83B46" w:rsidRDefault="00794A38" w:rsidP="00794A38">
      <w:pPr>
        <w:pStyle w:val="ConsPlusTitle"/>
        <w:jc w:val="center"/>
        <w:rPr>
          <w:rFonts w:ascii="Times New Roman" w:hAnsi="Times New Roman" w:cs="Times New Roman"/>
        </w:rPr>
      </w:pPr>
      <w:r w:rsidRPr="00B83B46">
        <w:rPr>
          <w:rFonts w:ascii="Times New Roman" w:hAnsi="Times New Roman" w:cs="Times New Roman"/>
        </w:rPr>
        <w:t>ПЛАН СЧЕТОВ БУХГАЛТЕРСКОГО УЧЕТА</w:t>
      </w:r>
      <w:r>
        <w:rPr>
          <w:rFonts w:ascii="Times New Roman" w:hAnsi="Times New Roman" w:cs="Times New Roman"/>
        </w:rPr>
        <w:t xml:space="preserve"> АВТОНОМНЫХ УЧРЕЖДЕНИЙ</w:t>
      </w:r>
      <w:r w:rsidRPr="00B83B46">
        <w:rPr>
          <w:rFonts w:ascii="Times New Roman" w:hAnsi="Times New Roman" w:cs="Times New Roman"/>
        </w:rPr>
        <w:t xml:space="preserve"> </w:t>
      </w:r>
    </w:p>
    <w:p w:rsidR="008355BD" w:rsidRDefault="008355BD" w:rsidP="003C6C85">
      <w:pPr>
        <w:pStyle w:val="ConsPlusTitle"/>
        <w:jc w:val="center"/>
        <w:rPr>
          <w:rFonts w:ascii="Times New Roman" w:hAnsi="Times New Roman" w:cs="Times New Roman"/>
        </w:rPr>
      </w:pPr>
    </w:p>
    <w:tbl>
      <w:tblPr>
        <w:tblW w:w="8364" w:type="dxa"/>
        <w:tblInd w:w="86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58"/>
        <w:gridCol w:w="567"/>
        <w:gridCol w:w="567"/>
        <w:gridCol w:w="567"/>
        <w:gridCol w:w="567"/>
        <w:gridCol w:w="638"/>
      </w:tblGrid>
      <w:tr w:rsidR="003C6C85" w:rsidRPr="00850C40" w:rsidTr="00197466">
        <w:tc>
          <w:tcPr>
            <w:tcW w:w="5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Наименование счета</w:t>
            </w:r>
          </w:p>
        </w:tc>
        <w:tc>
          <w:tcPr>
            <w:tcW w:w="29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Номер </w:t>
            </w:r>
            <w:r w:rsidR="00197466" w:rsidRPr="00850C40">
              <w:rPr>
                <w:rFonts w:ascii="Times New Roman" w:hAnsi="Times New Roman" w:cs="Times New Roman"/>
              </w:rPr>
              <w:t xml:space="preserve">синтетического </w:t>
            </w:r>
            <w:r w:rsidRPr="00850C40">
              <w:rPr>
                <w:rFonts w:ascii="Times New Roman" w:hAnsi="Times New Roman" w:cs="Times New Roman"/>
              </w:rPr>
              <w:t>счета</w:t>
            </w:r>
          </w:p>
        </w:tc>
      </w:tr>
      <w:tr w:rsidR="003C6C85" w:rsidRPr="00850C40" w:rsidTr="00197466">
        <w:tc>
          <w:tcPr>
            <w:tcW w:w="5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код</w:t>
            </w:r>
            <w:r w:rsidR="00197466">
              <w:rPr>
                <w:rFonts w:ascii="Times New Roman" w:hAnsi="Times New Roman" w:cs="Times New Roman"/>
              </w:rPr>
              <w:t>ы</w:t>
            </w:r>
          </w:p>
        </w:tc>
      </w:tr>
      <w:tr w:rsidR="00AE2AA4" w:rsidRPr="00850C40" w:rsidTr="00197466">
        <w:tc>
          <w:tcPr>
            <w:tcW w:w="5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974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счета</w:t>
            </w:r>
          </w:p>
        </w:tc>
      </w:tr>
      <w:tr w:rsidR="00AE2AA4" w:rsidRPr="00850C40" w:rsidTr="00197466">
        <w:tc>
          <w:tcPr>
            <w:tcW w:w="5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объекта учета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группы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вида</w:t>
            </w:r>
          </w:p>
        </w:tc>
      </w:tr>
      <w:tr w:rsidR="003C6C85" w:rsidRPr="00850C40" w:rsidTr="00197466">
        <w:tc>
          <w:tcPr>
            <w:tcW w:w="5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номер разряда счета</w:t>
            </w:r>
          </w:p>
        </w:tc>
      </w:tr>
      <w:tr w:rsidR="00AE2AA4" w:rsidRPr="00850C40" w:rsidTr="00197466">
        <w:tc>
          <w:tcPr>
            <w:tcW w:w="5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23</w:t>
            </w:r>
          </w:p>
        </w:tc>
        <w:bookmarkStart w:id="0" w:name="_GoBack"/>
        <w:bookmarkEnd w:id="0"/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197466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197466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197466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3C6C85" w:rsidRPr="00850C40" w:rsidTr="00197466"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БАЛАНСОВЫЕ СЧЕТА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outlineLvl w:val="2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Раздел 1. НЕФИНАНСОВЫЕ АКТИВЫ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C53F83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C53F83">
              <w:rPr>
                <w:rFonts w:ascii="Times New Roman" w:hAnsi="Times New Roman" w:cs="Times New Roman"/>
                <w:b/>
              </w:rPr>
              <w:t>Основные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C53F83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53F8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C53F83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53F8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C53F83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53F8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C53F83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53F8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C53F83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53F8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B913AD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B913AD">
              <w:rPr>
                <w:rFonts w:ascii="Times New Roman" w:hAnsi="Times New Roman" w:cs="Times New Roman"/>
                <w:i/>
              </w:rPr>
              <w:t>Основные средства - недвижимое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B913A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B913AD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B913A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B913AD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B913A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B913AD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B913A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B913AD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B913A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B913AD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Жилые помещения - недвижимое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Нежилые помещения (здания и сооружения) - недвижимое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Инвестиционная недвижимость - недвижимое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Транспортные средства - недвижимое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C53F83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53F83">
              <w:rPr>
                <w:rFonts w:ascii="Times New Roman" w:hAnsi="Times New Roman" w:cs="Times New Roman"/>
                <w:i/>
              </w:rPr>
              <w:t>Основные средства - особо ценное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C53F83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C53F83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C53F83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C53F83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C53F83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C53F83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C53F83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C53F83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C53F83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C53F83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Нежилые помещения (здания и сооружения) - особо ценное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Машины и оборудование - особо ценное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Транспортные средства - особо ценное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Инвентарь производственный и хозяйственный - особо ценное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Биологические ресурсы - особо ценное движимое </w:t>
            </w:r>
            <w:r w:rsidRPr="00850C40">
              <w:rPr>
                <w:rFonts w:ascii="Times New Roman" w:hAnsi="Times New Roman" w:cs="Times New Roman"/>
              </w:rPr>
              <w:lastRenderedPageBreak/>
              <w:t>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lastRenderedPageBreak/>
              <w:t>Прочие основные средства - особо ценное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A91DF1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A91DF1">
              <w:rPr>
                <w:rFonts w:ascii="Times New Roman" w:hAnsi="Times New Roman" w:cs="Times New Roman"/>
                <w:i/>
              </w:rPr>
              <w:t>Основные средства - иное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40E8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40E8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40E8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40E8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40E8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40E8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40E8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40E80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40E8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40E80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Нежилые помещения (здания и сооружения) - иное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Инвестиционная недвижимость - иное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Машины и оборудование - иное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Транспортные средства - иное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Инвентарь производственный и хозяйственный - иное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Биологические ресурсы - иное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Прочие основные средства - иное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A7FFA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7A7FFA">
              <w:rPr>
                <w:rFonts w:ascii="Times New Roman" w:hAnsi="Times New Roman" w:cs="Times New Roman"/>
                <w:i/>
              </w:rPr>
              <w:t>Основные средства - имущество в концессии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40E8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40E8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40E8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40E8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40E8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40E8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40E8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40E80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40E8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40E80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Жилые помещения - имущество в концессии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Нежилые помещения (здания и сооружения) - имущество в концессии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Машины и оборудование - имущество в концессии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Транспортные средства - имущество в концессии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Инвентарь производственный и хозяйственный - имущество в концессии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Биологические ресурсы - имущество в концессии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Прочие основные средства - имущество в концессии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40E80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840E80">
              <w:rPr>
                <w:rFonts w:ascii="Times New Roman" w:hAnsi="Times New Roman" w:cs="Times New Roman"/>
                <w:b/>
              </w:rPr>
              <w:t>Нематериальные активы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40E8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40E8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40E8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40E8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40E8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40E8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40E8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40E8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40E8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40E8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40E80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840E80">
              <w:rPr>
                <w:rFonts w:ascii="Times New Roman" w:hAnsi="Times New Roman" w:cs="Times New Roman"/>
                <w:i/>
              </w:rPr>
              <w:t>Нематериальные активы - особо ценное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40E8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40E8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40E8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40E8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40E8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40E8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40E8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40E8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40E8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40E80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F12B86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Нематериальные активы – особо ценное движимое имущество учреждения  - научные исследования (научно-исследовательские разработки)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F12B86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F12B86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F12B86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F12B86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F12B86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N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751633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Нематериальные активы – особо ценное движимое имущество учреждения - опытно-конструкторские и технологические разработки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F12B86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F12B86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F12B86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F12B86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F12B86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R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F12B86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Нематериальные активы –  особо ценное движимое имущество учреждения  - программное обеспечение и базы данных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F12B86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F12B86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F12B86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F12B86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F12B86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I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F12B86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Нематериальные активы – особо ценное движимое имущество учреждения - иные объекты интеллектуальной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F12B86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F12B86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F12B86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F12B86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F12B86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D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84FEC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784FEC">
              <w:rPr>
                <w:rFonts w:ascii="Times New Roman" w:hAnsi="Times New Roman" w:cs="Times New Roman"/>
                <w:i/>
              </w:rPr>
              <w:t>Нематериальные активы - иное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84FEC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84FE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84FEC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84FE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84FEC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84FEC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84FEC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84FEC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84FEC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84FEC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930E35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Нематериальные активы – иное движимое имущество учреждения - научные исследования (научно-исследовательские разработки)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930E35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930E35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930E35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930E35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930E35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N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35016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Нематериальные активы – иное движимое имущество учреждения - опытно-конструкторские и технологические разработки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930E35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930E35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930E35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930E35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930E35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R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35016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Нематериальные активы –  иное движимое имущество учреждения  - программное обеспечение и базы данных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930E35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930E35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930E35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930E35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930E35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I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35016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Нематериальные активы – иное движимое имущество учреждения - иные объекты интеллектуальной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930E35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930E35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930E35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930E35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930E35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D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84FEC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84FEC">
              <w:rPr>
                <w:rFonts w:ascii="Times New Roman" w:hAnsi="Times New Roman" w:cs="Times New Roman"/>
                <w:b/>
              </w:rPr>
              <w:t>Непроизведенные активы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84FEC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84FE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84FEC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84FE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84FEC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84FE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84FEC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84FE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84FEC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84FEC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D9248D">
              <w:rPr>
                <w:rFonts w:ascii="Times New Roman" w:hAnsi="Times New Roman" w:cs="Times New Roman"/>
                <w:i/>
              </w:rPr>
              <w:t>Непроизведенные активы - недвижимое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9248D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9248D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9248D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9248D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9248D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Земля - недвижимое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Ресурсы недр - недвижимое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Прочие непроизведенные активы - недвижимое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D9248D">
              <w:rPr>
                <w:rFonts w:ascii="Times New Roman" w:hAnsi="Times New Roman" w:cs="Times New Roman"/>
                <w:i/>
              </w:rPr>
              <w:t>Непроизведенные активы - иное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9248D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9248D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9248D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9248D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9248D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Ресурсы недр - иное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Прочие непроизведенные активы - иное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D9248D">
              <w:rPr>
                <w:rFonts w:ascii="Times New Roman" w:hAnsi="Times New Roman" w:cs="Times New Roman"/>
                <w:i/>
              </w:rPr>
              <w:t>Непроизведенные активы - в составе имущества концедента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9248D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9248D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9248D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9248D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9248D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Земля - в составе имущества концедента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D9248D">
              <w:rPr>
                <w:rFonts w:ascii="Times New Roman" w:hAnsi="Times New Roman" w:cs="Times New Roman"/>
                <w:b/>
              </w:rPr>
              <w:t>Амортизация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9248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9248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9248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9248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9248D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D9248D">
              <w:rPr>
                <w:rFonts w:ascii="Times New Roman" w:hAnsi="Times New Roman" w:cs="Times New Roman"/>
                <w:i/>
              </w:rPr>
              <w:t>Амортизация недвижимого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9248D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9248D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9248D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9248D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9248D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жилых помещений - недвижимого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нежилых помещений (зданий и сооружений) - недвижимого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инвестиционной недвижимости - недвижимого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транспортных средств - недвижимого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C5624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EC5624">
              <w:rPr>
                <w:rFonts w:ascii="Times New Roman" w:hAnsi="Times New Roman" w:cs="Times New Roman"/>
                <w:i/>
              </w:rPr>
              <w:t>Амортизация особо ценного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C56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EC562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C56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EC562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C56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EC5624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C56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EC5624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C56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EC562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нежилых помещений (зданий и сооружений) - особо ценного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машин и оборудования - особо ценного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транспортных средств - особо ценного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инвентаря производственного и хозяйственного - особо ценного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биологических ресурсов - особо ценного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прочих основных средств - особо ценного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944EB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нематериальных активов – особо ценного движимого имущества учреждения - научных исследований (научно-исследовательских разработок)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944EB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944EB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944EB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944EB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944EB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N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944EB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нематериальных активов - особо ценного движимого имущества учреждения - опытно-конструкторских и технологических разработок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944EB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944EB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944EB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944EB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944EB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R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944EB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нематериальных активов - особо ценного движимого имущества учреждения - программного обеспечения и баз данных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944EB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944EB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944EB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944EB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944EB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I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944EB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нематериальных активов - особо ценного движимого имущества учреждения – иных объектов интеллектуальной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944EB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944EB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944EB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944EB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944EB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D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67663C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67663C">
              <w:rPr>
                <w:rFonts w:ascii="Times New Roman" w:hAnsi="Times New Roman" w:cs="Times New Roman"/>
                <w:i/>
              </w:rPr>
              <w:t>Амортизация иного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67663C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67663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67663C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67663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67663C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67663C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67663C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67663C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67663C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67663C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нежилых помещений (зданий и сооружений) - иного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инвестиционной недвижимости - иного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машин и оборудования - иного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транспортных средств - иного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инвентаря производственного и хозяйственного - иного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биологических ресурсов - иного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прочих основных средств - иного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6B50F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нематериальных активов - иного движимого имущества учреждения - научных исследований (научно-исследовательских разработок)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6B50F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6B50F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6B50F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6B50F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6B50F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N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6B50F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нематериальных активов - иного движимого имущества учреждения - опытно-конструкторских и технологических разработок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6B50F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6B50F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6B50F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6B50F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6B50F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R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6B50F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нематериальных активов - иного движимого имущества учреждения - программного обеспечения и баз данных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6B50F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6B50F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6B50F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6B50F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6B50F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I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6B50F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нематериальных активов - иного движимого имущества учреждения – иных объектов интеллектуальной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6B50F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6B50F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6B50F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6B50F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6B50F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D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2A373F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2A373F">
              <w:rPr>
                <w:rFonts w:ascii="Times New Roman" w:hAnsi="Times New Roman" w:cs="Times New Roman"/>
                <w:i/>
              </w:rPr>
              <w:t xml:space="preserve">Амортизация прав пользования активами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2A373F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2A373F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2A373F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2A373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2A373F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2A373F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2A373F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2A373F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2A373F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2A373F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прав пользования жилыми помещениями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прав пользования нежилыми помещениями (зданиями и сооружениями)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прав пользования машинами и оборудованием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прав пользования транспортными средствами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прав пользования инвентарем производственным и хозяйственным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прав пользования биологическими ресурсами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прав пользования прочими основными средствами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A2078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прав пользования непроизведенными активами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A2078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A2078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A2078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A2078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A2078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E3243D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прав пользования нематериальными активами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E3243D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E3243D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E3243D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E3243D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E3243D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7A519E">
            <w:pPr>
              <w:spacing w:after="100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Амортизация прав пользования нематериальными активами</w:t>
            </w:r>
            <w:r w:rsidRPr="00850C40">
              <w:rPr>
                <w:sz w:val="22"/>
              </w:rPr>
              <w:t xml:space="preserve"> -</w:t>
            </w:r>
            <w:r w:rsidR="002A373F">
              <w:rPr>
                <w:sz w:val="22"/>
              </w:rPr>
              <w:t xml:space="preserve"> </w:t>
            </w:r>
            <w:r w:rsidRPr="00850C40">
              <w:rPr>
                <w:sz w:val="22"/>
              </w:rPr>
              <w:t>научными исследованиями (научно-исследовательскими разработками)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N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7A519E">
            <w:pPr>
              <w:spacing w:after="100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Амортизация прав пользования нематериальными активами</w:t>
            </w:r>
            <w:r w:rsidRPr="00850C40">
              <w:rPr>
                <w:sz w:val="22"/>
              </w:rPr>
              <w:t xml:space="preserve"> -</w:t>
            </w:r>
            <w:r w:rsidRPr="00850C40">
              <w:t xml:space="preserve"> </w:t>
            </w:r>
            <w:r w:rsidRPr="00850C40">
              <w:rPr>
                <w:sz w:val="22"/>
              </w:rPr>
              <w:t>опытно-конструкторскими и технологическими разработками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  <w:lang w:val="en-US"/>
              </w:rPr>
              <w:t>R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7A519E">
            <w:pPr>
              <w:spacing w:after="100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Амортизация прав пользования нематериальными активами</w:t>
            </w:r>
            <w:r w:rsidRPr="00850C40">
              <w:rPr>
                <w:sz w:val="22"/>
              </w:rPr>
              <w:t xml:space="preserve"> –программным обеспечением и базами данных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  <w:lang w:val="en-US"/>
              </w:rPr>
              <w:t>I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7A519E">
            <w:pPr>
              <w:spacing w:after="100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Амортизация прав пользования нематериальными активами</w:t>
            </w:r>
            <w:r w:rsidRPr="00850C40">
              <w:rPr>
                <w:sz w:val="22"/>
              </w:rPr>
              <w:t xml:space="preserve"> –иными объектами интеллектуальной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  <w:lang w:val="en-US"/>
              </w:rPr>
              <w:t>D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C253D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7C253D">
              <w:rPr>
                <w:rFonts w:ascii="Times New Roman" w:hAnsi="Times New Roman" w:cs="Times New Roman"/>
                <w:i/>
              </w:rPr>
              <w:t>Амортизация имущества в концессии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C253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C253D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C253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C253D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C253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C253D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C253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C253D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C253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C253D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жилых помещений в концессии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нежилых помещений (зданий и сооружений) в концессии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машин и оборудования в концессии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транспортных средств в концессии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инвентаря производственного и хозяйственного в концессии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биологических ресурсов в концессии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прочего имущества в концессии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C253D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C253D">
              <w:rPr>
                <w:rFonts w:ascii="Times New Roman" w:hAnsi="Times New Roman" w:cs="Times New Roman"/>
                <w:b/>
              </w:rPr>
              <w:t xml:space="preserve">Материальные запасы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C253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C253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C253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C253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C253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C253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C253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C253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C253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C253D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E7EFE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8E7EFE">
              <w:rPr>
                <w:rFonts w:ascii="Times New Roman" w:hAnsi="Times New Roman" w:cs="Times New Roman"/>
                <w:i/>
              </w:rPr>
              <w:t>Материальные запасы - особо ценное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E7EFE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E7EFE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E7EFE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E7EFE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E7EFE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E7EFE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E7EFE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E7EFE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E7EFE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E7EFE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  <w:szCs w:val="22"/>
              </w:rPr>
              <w:t>Лекарственные препараты и медицинские материалы - особо ценное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Продукты питания - особо ценное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Горюче-смазочные материалы - особо ценное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Строительные материалы - особо ценное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Мягкий инвентарь - особо ценное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Прочие материальные запасы - особо ценное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Готовая продукция - особо ценное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Материальные запасы - иное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  <w:szCs w:val="22"/>
              </w:rPr>
              <w:t>Лекарственные препараты и медицинские материалы - иное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Продукты питания - иное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Горюче-смазочные материалы - иное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Строительные материалы - иное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Мягкий инвентарь - иное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Прочие материальные запасы - иное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Готовая продукция - иное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Товары - иное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Наценка на товары - иное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3A6424">
              <w:rPr>
                <w:rFonts w:ascii="Times New Roman" w:hAnsi="Times New Roman" w:cs="Times New Roman"/>
                <w:b/>
              </w:rPr>
              <w:t>Вложения в нефинансовые активы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A64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A64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A642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A64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A6424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Вложения в недвижимое имущество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Вложения в основные средства - недвижимое имущество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Вложения в непроизведенные активы - недвижимое имущество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Вложения в особо ценное движимое имущество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Вложения в основные средства - особо ценное движимое имущество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Вложения в нематериальные активы - особо ценное движимое имущество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Вложения в материальные запасы - особо ценное движимое имущество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D250E6">
            <w:pPr>
              <w:spacing w:after="100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Вложения в нематериальные активы – особо ценное движимое имущество - научные исследования (научно-исследовательские разработки)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  <w:lang w:val="en-US"/>
              </w:rPr>
              <w:t>N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Вложения в нематериальные активы - особо ценное движимое имущество - опытно-конструкторские и технологические разработки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R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Вложения в нематериальные активы - особо ценное движимое имущество - программное обеспечение и базы данных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  <w:lang w:val="en-US"/>
              </w:rPr>
              <w:t>I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Вложения в нематериальные активы - особо ценное движимое имущество - иные объекты интеллектуальной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  <w:lang w:val="en-US"/>
              </w:rPr>
              <w:t>D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Вложения в иное движимое имущество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Вложения в основные средства - иное движимое имущество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Вложения в нематериальные активы - иное движимое имущество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Вложения в непроизведенные активы - иное движимое имущество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Вложения в материальные запасы - иное движимое имущество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Вложения в нематериальные активы - иное движимое имущество - научные исследования (научно-исследовательские разработки)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  <w:lang w:val="en-US"/>
              </w:rPr>
              <w:t>N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Вложения в нематериальные активы - иное движимое имущество - опытно-конструкторские и технологические разработки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R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Вложения в нематериальные активы - иное движимое имущество - программное обеспечение и базы данных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  <w:lang w:val="en-US"/>
              </w:rPr>
              <w:t>I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Вложения в нематериальные активы - иное движимое имущество - иные объекты интеллектуальной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  <w:lang w:val="en-US"/>
              </w:rPr>
              <w:t>D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Вложения в объекты финансовой аренды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Вложения в основные средства - объекты финансовой аренды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AE2AA4">
            <w:pPr>
              <w:spacing w:after="100"/>
              <w:rPr>
                <w:i/>
                <w:sz w:val="24"/>
                <w:szCs w:val="24"/>
              </w:rPr>
            </w:pPr>
            <w:r w:rsidRPr="003A6424">
              <w:rPr>
                <w:i/>
                <w:sz w:val="24"/>
                <w:szCs w:val="24"/>
              </w:rPr>
              <w:t>Вложения в права пользования нематериальными активами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AE2AA4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A6424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AE2AA4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A6424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AE2AA4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A6424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AE2AA4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A6424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AE2AA4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A6424">
              <w:rPr>
                <w:i/>
                <w:sz w:val="24"/>
                <w:szCs w:val="24"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Вложения в права пользования нематериальными активами</w:t>
            </w:r>
            <w:r w:rsidRPr="00850C40">
              <w:rPr>
                <w:sz w:val="22"/>
              </w:rPr>
              <w:t xml:space="preserve"> -научными исследованиями (научно-исследовательскими разработками)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N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Вложения в права пользования нематериальными активами</w:t>
            </w:r>
            <w:r w:rsidRPr="00850C40">
              <w:rPr>
                <w:sz w:val="22"/>
              </w:rPr>
              <w:t xml:space="preserve"> -</w:t>
            </w:r>
            <w:r w:rsidRPr="00850C40">
              <w:t xml:space="preserve"> </w:t>
            </w:r>
            <w:r w:rsidRPr="00850C40">
              <w:rPr>
                <w:sz w:val="22"/>
              </w:rPr>
              <w:t>опытно-конструкторскими и технологическими разработками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  <w:lang w:val="en-US"/>
              </w:rPr>
              <w:t>R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Вложения в права пользования нематериальными активами</w:t>
            </w:r>
            <w:r w:rsidRPr="00850C40">
              <w:rPr>
                <w:sz w:val="22"/>
              </w:rPr>
              <w:t xml:space="preserve"> –программным обеспечением и базами данных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  <w:lang w:val="en-US"/>
              </w:rPr>
              <w:t>I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Вложения в права пользования нематериальными активами</w:t>
            </w:r>
            <w:r w:rsidRPr="00850C40">
              <w:rPr>
                <w:sz w:val="22"/>
              </w:rPr>
              <w:t xml:space="preserve"> –иными объектами интеллектуальной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  <w:lang w:val="en-US"/>
              </w:rPr>
              <w:t>D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Вложения в имущество концедента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Вложение в основные средства в концессии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Вложения в непроизведенные активы в концессии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3A6424">
              <w:rPr>
                <w:rFonts w:ascii="Times New Roman" w:hAnsi="Times New Roman" w:cs="Times New Roman"/>
                <w:b/>
              </w:rPr>
              <w:t>Нефинансовые активы в пути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A64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A64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A642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A64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A6424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Недвижимое имущество учреждения в пути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Основные средства - недвижимое имущество учреждения в пути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Особо ценное движимое имущество учреждения в пути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Основные средства - особо ценное движимое имущество учреждения в пути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Материальные запасы - особо ценное движимое имущество учреждения в пути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Иное движимое имущество учреждения в пути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Основные средства - иное движимое имущество учреждения в пути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Материальные запасы - иное движимое имущество учреждения в пути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3A6424">
              <w:rPr>
                <w:rFonts w:ascii="Times New Roman" w:hAnsi="Times New Roman" w:cs="Times New Roman"/>
                <w:b/>
              </w:rPr>
              <w:t>Затраты на изготовление готовой продукции, выполнение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A64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A64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A6424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A64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A6424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Себестоимость готовой продукции,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 xml:space="preserve">Прямые затраты на изготовление готовой продукции, выполнение работ, оказание услуг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E71891">
              <w:rPr>
                <w:rFonts w:ascii="Times New Roman" w:hAnsi="Times New Roman" w:cs="Times New Roman"/>
                <w:i/>
              </w:rPr>
              <w:t>Накладные расходы производства готовой продукции,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E7189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E7189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E71891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E71891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E71891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Накладные расходы по изготовлению готовой продукции, выполнению работ, оказанию услуг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E71891">
              <w:rPr>
                <w:rFonts w:ascii="Times New Roman" w:hAnsi="Times New Roman" w:cs="Times New Roman"/>
                <w:i/>
              </w:rPr>
              <w:t>Общехозяйственные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E7189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E7189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E71891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E71891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E71891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Общехозяйственные расходы учреждений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71891">
              <w:rPr>
                <w:rFonts w:ascii="Times New Roman" w:hAnsi="Times New Roman" w:cs="Times New Roman"/>
                <w:b/>
              </w:rPr>
              <w:t>Права пользования активами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7189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7189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7189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7189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71891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E71891">
              <w:rPr>
                <w:rFonts w:ascii="Times New Roman" w:hAnsi="Times New Roman" w:cs="Times New Roman"/>
                <w:i/>
              </w:rPr>
              <w:t xml:space="preserve">Права пользования нефинансовыми активами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E7189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E7189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E7189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E71891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E71891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Права пользования жилыми помещениями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Право пользования нежилыми помещениями (зданиями и сооружениями)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Права пользования машинами и оборудованием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Права пользования транспортными средствами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Права пользования инвентарем производственным и хозяйственным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Права пользования биологическими ресурсами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Права пользования прочими основными средствами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Права пользования непроизведенными активами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E71891">
              <w:rPr>
                <w:rFonts w:ascii="Times New Roman" w:hAnsi="Times New Roman" w:cs="Times New Roman"/>
                <w:i/>
              </w:rPr>
              <w:t>Права пользования нематериальными активами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E7189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E7189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E7189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E71891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E71891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Права пользования нематериальными активами - научными исследованиями (научно-исследовательскими разработками)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50C40">
              <w:rPr>
                <w:rFonts w:ascii="Times New Roman" w:hAnsi="Times New Roman" w:cs="Times New Roman"/>
                <w:lang w:val="en-US"/>
              </w:rPr>
              <w:t>N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Права пользования нематериальными активами - опытно-конструкторскими и технологическими разработками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50C40">
              <w:rPr>
                <w:rFonts w:ascii="Times New Roman" w:hAnsi="Times New Roman" w:cs="Times New Roman"/>
                <w:lang w:val="en-US"/>
              </w:rPr>
              <w:t>R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Права пользования нематериальными активами - программным обеспечением и базами данных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50C40">
              <w:rPr>
                <w:rFonts w:ascii="Times New Roman" w:hAnsi="Times New Roman" w:cs="Times New Roman"/>
                <w:lang w:val="en-US"/>
              </w:rPr>
              <w:t>I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Права пользования нематериальными активами - иными объектами интеллектуальной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50C40">
              <w:rPr>
                <w:rFonts w:ascii="Times New Roman" w:hAnsi="Times New Roman" w:cs="Times New Roman"/>
                <w:lang w:val="en-US"/>
              </w:rPr>
              <w:t>D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48102F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48102F">
              <w:rPr>
                <w:rFonts w:ascii="Times New Roman" w:hAnsi="Times New Roman" w:cs="Times New Roman"/>
                <w:b/>
              </w:rPr>
              <w:t>Обесценение нефинансовых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48102F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8102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48102F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8102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48102F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8102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48102F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8102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48102F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8102F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Обесценение недвижимого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Обесценение жилых помещений - недвижимого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Уменьшение стоимости жилых помещений - недвижимого имущества учреждения за счет обесценения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Обесценение нежилых помещений (зданий и сооружений) - недвижимого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Обесценение инвестиционной недвижимости - недвижимого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Обесценение транспортных средств - недвижимого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A74ABC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A74ABC">
              <w:rPr>
                <w:rFonts w:ascii="Times New Roman" w:hAnsi="Times New Roman" w:cs="Times New Roman"/>
                <w:i/>
              </w:rPr>
              <w:t>Обесценение особо ценного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A74ABC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A74AB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A74ABC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A74AB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A74ABC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A74ABC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A74ABC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A74ABC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A74ABC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A74ABC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Обесценение нежилых помещений (зданий и сооружений) - особо ценного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Обесценение машин и оборудования - особо ценного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Обесценение транспортных средств - особо ценного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Обесценение инвентаря производственного и хозяйственного - особо ценного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Обесценение биологических ресурсов - особо ценного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Обесценение прочих основных средств - особо ценного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A74ABC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A74ABC">
              <w:rPr>
                <w:rFonts w:ascii="Times New Roman" w:hAnsi="Times New Roman" w:cs="Times New Roman"/>
                <w:i/>
              </w:rPr>
              <w:t>Обесценение иного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A74ABC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A74AB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A74ABC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A74AB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A74ABC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A74ABC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A74ABC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A74ABC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A74ABC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A74ABC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Обесценение нежилых помещений (зданий и сооружений) - иного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Обесценение инвестиционной недвижимости - иного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Обесценение машин и оборудования - иного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Обесценение транспортных средств - иного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Обесценение инвентаря производственного и хозяйственного - иного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Обесценение биологических ресурсов - иного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Обесценение прочих основных средств - иного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</w:tr>
      <w:tr w:rsidR="00AE2AA4" w:rsidRPr="00A74ABC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A74ABC" w:rsidRDefault="00AE2AA4" w:rsidP="00796CD4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A74ABC">
              <w:rPr>
                <w:rFonts w:ascii="Times New Roman" w:hAnsi="Times New Roman" w:cs="Times New Roman"/>
                <w:i/>
              </w:rPr>
              <w:t>Обесценение нематериальных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A74ABC" w:rsidRDefault="00AE2AA4" w:rsidP="00AE2AA4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A74AB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A74ABC" w:rsidRDefault="00AE2AA4" w:rsidP="00AE2AA4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A74AB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A74ABC" w:rsidRDefault="00AE2AA4" w:rsidP="00AE2AA4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A74ABC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A74ABC" w:rsidRDefault="00AE2AA4" w:rsidP="00AE2AA4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A74ABC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A74ABC" w:rsidRDefault="00AE2AA4" w:rsidP="00AE2AA4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A74ABC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E1189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8E1189">
              <w:rPr>
                <w:rFonts w:ascii="Times New Roman" w:hAnsi="Times New Roman" w:cs="Times New Roman"/>
                <w:i/>
              </w:rPr>
              <w:t>Обесценение непроизведенных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E1189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E118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E1189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E118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E1189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E118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E1189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E1189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E1189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E1189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Обесценение земли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Обесценение ресурсов недр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Обесценение прочих непроизведенных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outlineLvl w:val="2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РАЗДЕЛ 2. ФИНАНСОВЫЕ АКТИВЫ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B617FB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B617FB">
              <w:rPr>
                <w:rFonts w:ascii="Times New Roman" w:hAnsi="Times New Roman" w:cs="Times New Roman"/>
                <w:b/>
              </w:rPr>
              <w:t>Денежные средства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B617FB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617F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B617FB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617F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B617FB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617F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B617FB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617F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B617FB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617FB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B617FB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B617FB">
              <w:rPr>
                <w:rFonts w:ascii="Times New Roman" w:hAnsi="Times New Roman" w:cs="Times New Roman"/>
                <w:i/>
              </w:rPr>
              <w:t>Денежные средства на лицевых счетах учреждения в органе казначейства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B617FB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B617FB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B617FB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B617FB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B617FB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B617FB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B617FB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B617FB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B617FB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B617FB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Денежные средства учреждения на лицевых счетах в органе казначейства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Денежные средства учреждения в органе казначейства в пути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Денежные средства учреждения в кредитной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Денежные средства учреждения в кредитной организации в пути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Денежные средства учреждения на специальных счетах в кредитной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Денежные средства учреждения в иностранной валюте на счетах в кредитной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Денежные средства в кассе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Касса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Денежные документы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81564D">
              <w:rPr>
                <w:rFonts w:ascii="Times New Roman" w:hAnsi="Times New Roman" w:cs="Times New Roman"/>
                <w:b/>
              </w:rPr>
              <w:t>Финансовые вложения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1564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1564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1564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1564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1564D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Ценные бумаги, кроме акций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Облигации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Векселя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Иные ценные бумаги, кроме акций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Акции и иные формы участия в капитале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Иные формы участия в капитале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 xml:space="preserve">Иные финансовые активы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Доли в международных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Прочие финансовые активы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81564D">
              <w:rPr>
                <w:rFonts w:ascii="Times New Roman" w:hAnsi="Times New Roman" w:cs="Times New Roman"/>
                <w:b/>
              </w:rPr>
              <w:t xml:space="preserve">Расчеты по доходам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1564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1564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1564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1564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1564D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Расчеты по доходам от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доходам от операционной аренды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доходам от финансовой аренды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доходам от платежей при пользовании природными ресурсами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доходам от процентов по депозитам, остаткам денежных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706C46">
              <w:rPr>
                <w:rFonts w:ascii="Times New Roman" w:hAnsi="Times New Roman" w:cs="Times New Roman"/>
              </w:rPr>
              <w:t>Расчеты по доходам от процентов по иным финансовым инструментам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доходам от дивидендов по объектам инвестирования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доходам от предоставления неисключительных прав на результаты интеллектуальной деятельности и средств индивидуализации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иным доходам от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доходам от концессионной платы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К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06C46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706C46">
              <w:rPr>
                <w:rFonts w:ascii="Times New Roman" w:hAnsi="Times New Roman" w:cs="Times New Roman"/>
                <w:i/>
              </w:rPr>
              <w:t>Расчеты по доходам от оказания платных услуг (работ), компенсаций затрат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06C46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06C46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06C46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06C46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06C46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06C46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06C46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06C46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06C46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06C46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доходам от оказания платных услуг (работ)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доходам от оказания услуг по программе обязательного медицинского страхования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доходам от платы за предоставления информации из государственных источников (реестров)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условным арендным платежам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2548EA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2548EA">
              <w:rPr>
                <w:rFonts w:ascii="Times New Roman" w:hAnsi="Times New Roman" w:cs="Times New Roman"/>
                <w:i/>
              </w:rPr>
              <w:t>Расчеты по безвозмездным денежным поступлениям текущего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2548EA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2548EA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2548EA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2548E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2548EA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2548EA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2548EA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2548EA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2548EA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2548EA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поступлениям текущего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поступлениям текущего характера от государственного сектора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поступлениям текущего характера от международных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поступлениям текущего характера от нерезидентов (за исключением наднациональных организаций и правительств иностранных государств, международных финансовых организаций)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2548EA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2548EA">
              <w:rPr>
                <w:rFonts w:ascii="Times New Roman" w:hAnsi="Times New Roman" w:cs="Times New Roman"/>
                <w:i/>
              </w:rPr>
              <w:t>Расчеты по безвозмездным денежным поступлениям капитального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2548EA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2548EA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2548EA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2548E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2548EA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2548EA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2548EA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2548E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2548EA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2548EA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поступлениям капитального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поступлениям капитального характера от организаций государственного сектора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поступлениям капитального характера от наднациональных организаций и правительств иностранных государств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поступлениям капитального характера от международных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поступлениям капитального характера от нерезидентов (за исключением наднациональных организаций и правительств иностранных государств, международных организаций)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6267E5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6267E5">
              <w:rPr>
                <w:rFonts w:ascii="Times New Roman" w:hAnsi="Times New Roman" w:cs="Times New Roman"/>
                <w:i/>
              </w:rPr>
              <w:t>Расчеты по доходам от операций с активами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6267E5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6267E5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6267E5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6267E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6267E5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6267E5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6267E5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6267E5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6267E5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6267E5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доходам от операций с основными средствами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доходам от операций с нематериальными активами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доходам от операций с непроизведенными активами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доходам от операций с материальными запасами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доходам от операций с финансовыми активами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6267E5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6267E5">
              <w:rPr>
                <w:rFonts w:ascii="Times New Roman" w:hAnsi="Times New Roman" w:cs="Times New Roman"/>
                <w:i/>
              </w:rPr>
              <w:t>Расчеты по прочим доходам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6267E5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6267E5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6267E5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6267E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6267E5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6267E5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6267E5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6267E5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6267E5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6267E5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невыясненным поступлениям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иным доходам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6267E5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6267E5">
              <w:rPr>
                <w:rFonts w:ascii="Times New Roman" w:hAnsi="Times New Roman" w:cs="Times New Roman"/>
                <w:b/>
              </w:rPr>
              <w:t xml:space="preserve">Расчеты по выданным авансам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6267E5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267E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6267E5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267E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6267E5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267E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6267E5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267E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6267E5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267E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Расчеты по авансам по оплате труда, начислениям на выплаты по оплате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заработной плате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прочим несоциальным выплатам персоналу в денежной форме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начислениям на выплаты по оплате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прочим несоциальным выплатам персоналу в натуральной форме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Расчеты по авансам по работам, услугам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услугам связи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транспортным услугам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коммунальным услугам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арендной плате за пользование имуществом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работам, услугам по содержанию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прочим работам, услугам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услугам, работам для целей капитальных вложений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Расчеты по авансам по поступлению нефинансовых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приобретению основных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приобретению нематериальных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приобретению непроизведенных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приобретению материальных запасов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Расчеты по авансам по социальному обеспечению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пособиям по социальной помощи населению в денежной форме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пособиям по социальной помощи населению в натуральной форме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пенсиям, пособиям, выплачиваемым работодателями, нанимателями бывшим работникам в денежной форме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социальным пособиям и компенсациям персоналу в денежной форме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социальным компенсациям персоналу в натуральной форме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Расчеты по авансам по прочим расходам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оплате иных выплат текущего характера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оплате иных выплат текущего характера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оплате иных выплат капитального характера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оплате иных выплат капитального характера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</w:tr>
      <w:tr w:rsidR="00AE2AA4" w:rsidRPr="00850402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850402">
              <w:rPr>
                <w:rFonts w:ascii="Times New Roman" w:hAnsi="Times New Roman" w:cs="Times New Roman"/>
                <w:b/>
              </w:rPr>
              <w:t xml:space="preserve">Расчеты по кредитам, займам (ссудам)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40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40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40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40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402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Расчеты по предоставленным кредитам, займам (ссудам)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предоставленным займам, ссудам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850402">
              <w:rPr>
                <w:rFonts w:ascii="Times New Roman" w:hAnsi="Times New Roman" w:cs="Times New Roman"/>
                <w:b/>
              </w:rPr>
              <w:t xml:space="preserve">Расчеты с подотчетными лицами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40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40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40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40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402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0734F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10734F">
              <w:rPr>
                <w:rFonts w:ascii="Times New Roman" w:hAnsi="Times New Roman" w:cs="Times New Roman"/>
                <w:i/>
              </w:rPr>
              <w:t>Расчеты с подотчетными лицами по оплате труда, начислениям на выплаты по оплате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0734F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0734F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0734F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0734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0734F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0734F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0734F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0734F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0734F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0734F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заработной плате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прочим несоциальным выплатам персоналу в денежной форме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начислениям на выплаты по оплате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прочим несоциальным выплатам персоналу в натуральной форме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0734F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10734F">
              <w:rPr>
                <w:rFonts w:ascii="Times New Roman" w:hAnsi="Times New Roman" w:cs="Times New Roman"/>
                <w:i/>
              </w:rPr>
              <w:t>Расчеты с подотчетными лицами по оплате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0734F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0734F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0734F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0734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0734F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0734F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0734F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0734F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0734F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0734F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оплате услуг связи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оплате транспортных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оплате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оплате арендной платы за пользование имуществом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оплате работ, услуг по содержанию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оплате прочих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оплате страхования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оплате услуг, работ для целей капитальных вложений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оплате арендной платы за пользование земельными участками и другими обособленными природными объектами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0734F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10734F">
              <w:rPr>
                <w:rFonts w:ascii="Times New Roman" w:hAnsi="Times New Roman" w:cs="Times New Roman"/>
                <w:i/>
              </w:rPr>
              <w:t>Расчеты с подотчетными лицами по поступлению нефинансовых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0734F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0734F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0734F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0734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0734F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0734F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0734F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0734F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0734F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0734F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приобретению основных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приобретению нематериальных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приобретению непроизведенных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приобретению материальных запасов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C0400E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0400E">
              <w:rPr>
                <w:rFonts w:ascii="Times New Roman" w:hAnsi="Times New Roman" w:cs="Times New Roman"/>
                <w:i/>
              </w:rPr>
              <w:t>Расчеты с подотчетными лицами по социальному обеспечению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C0400E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C0400E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C0400E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C0400E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C0400E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C0400E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C0400E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C0400E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C0400E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C0400E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оплате пособий по социальной помощи населению в денежной форме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оплате пособий по социальной помощи населению в натуральной форме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оплате пенсий, пособий, выплачиваемых работодателями, нанимателями бывшим работникам в денежной форме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оплате пособий по социальной помощи, выплачиваемых работодателями, нанимателями бывшим работникам в натуральной форме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социальным пособиям и компенсациям персоналу в денежной форме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социальным компенсациям персоналу в натуральной форме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C0400E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0400E">
              <w:rPr>
                <w:rFonts w:ascii="Times New Roman" w:hAnsi="Times New Roman" w:cs="Times New Roman"/>
                <w:i/>
              </w:rPr>
              <w:t>Расчеты с подотчетными лицами по прочим расходам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C0400E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C0400E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C0400E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C0400E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C0400E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C0400E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C0400E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C0400E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C0400E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C0400E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оплате пошлин и сборов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оплате штрафов за нарушение условий контрактов (договоров)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оплате других экономических санкций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оплате иных выплат текущего характера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оплате иных выплат текущего характера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оплате иных выплат капитального характера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с подотчетными лицами по оплате иных выплат капитального характера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F12CCD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F12CCD">
              <w:rPr>
                <w:rFonts w:ascii="Times New Roman" w:hAnsi="Times New Roman" w:cs="Times New Roman"/>
                <w:b/>
              </w:rPr>
              <w:t xml:space="preserve">Расчеты по ущербу и иным доходам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F12CC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12CC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F12CC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12CC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F12CC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12CC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F12CC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12CC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F12CC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12CCD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515242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515242">
              <w:rPr>
                <w:rFonts w:ascii="Times New Roman" w:hAnsi="Times New Roman" w:cs="Times New Roman"/>
                <w:i/>
              </w:rPr>
              <w:t>Расчеты по компенсации затрат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51524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51524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51524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51524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51524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515242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51524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515242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51524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515242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доходам от компенсации затрат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224D46" w:rsidRDefault="00AE2AA4" w:rsidP="00AE2AA4">
            <w:pPr>
              <w:spacing w:after="100"/>
              <w:rPr>
                <w:sz w:val="24"/>
                <w:szCs w:val="24"/>
              </w:rPr>
            </w:pPr>
            <w:r w:rsidRPr="00224D46">
              <w:rPr>
                <w:sz w:val="24"/>
                <w:szCs w:val="24"/>
              </w:rPr>
              <w:t>Расчеты по доходам бюджета от возмещений государственным внебюджетным фондом расходов страхователя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224D46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224D46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224D46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224D46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224D46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224D46">
              <w:rPr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224D46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224D46">
              <w:rPr>
                <w:sz w:val="24"/>
                <w:szCs w:val="24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224D46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224D46">
              <w:rPr>
                <w:sz w:val="24"/>
                <w:szCs w:val="24"/>
              </w:rPr>
              <w:t>9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621B1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D621B1">
              <w:rPr>
                <w:rFonts w:ascii="Times New Roman" w:hAnsi="Times New Roman" w:cs="Times New Roman"/>
                <w:i/>
              </w:rPr>
              <w:t>Расчеты по штрафам, пеням, неустойкам, возмещениям ущерба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621B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621B1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621B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621B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621B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621B1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621B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621B1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621B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621B1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доходам от штрафных санкций за нарушение условий контрактов (договоров)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доходам от страховых возмещений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доходам от прочих сумм принудительного изъятия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621B1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D621B1">
              <w:rPr>
                <w:rFonts w:ascii="Times New Roman" w:hAnsi="Times New Roman" w:cs="Times New Roman"/>
                <w:i/>
              </w:rPr>
              <w:t>Расчеты по ущербу нефинансовым активам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621B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621B1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621B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621B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621B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621B1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621B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621B1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621B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621B1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ущербу основным средствам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ущербу нематериальным активам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ущербу непроизведенным активам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ущербу материальных запасов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621B1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D621B1">
              <w:rPr>
                <w:rFonts w:ascii="Times New Roman" w:hAnsi="Times New Roman" w:cs="Times New Roman"/>
                <w:i/>
              </w:rPr>
              <w:t>Расчеты по иным доходам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621B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621B1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621B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621B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621B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621B1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621B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621B1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621B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621B1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недостачам денежных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недостачам иных финансовых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иным доходам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621B1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D621B1">
              <w:rPr>
                <w:rFonts w:ascii="Times New Roman" w:hAnsi="Times New Roman" w:cs="Times New Roman"/>
                <w:b/>
              </w:rPr>
              <w:t xml:space="preserve">Прочие расчеты с дебиторами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621B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621B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621B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621B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621B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621B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621B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621B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621B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621B1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финансовым органом по наличным денежным средствам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прочими дебиторами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учредителем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F3C00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1F3C00">
              <w:rPr>
                <w:rFonts w:ascii="Times New Roman" w:hAnsi="Times New Roman" w:cs="Times New Roman"/>
                <w:b/>
              </w:rPr>
              <w:t>Вложения в финансовые активы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F3C0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F3C0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F3C0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F3C0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F3C0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F3C00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F3C0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F3C0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F3C0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F3C0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F3C00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1F3C00">
              <w:rPr>
                <w:rFonts w:ascii="Times New Roman" w:hAnsi="Times New Roman" w:cs="Times New Roman"/>
                <w:i/>
              </w:rPr>
              <w:t>Вложения в ценные бумаги, кроме акций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F3C0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F3C0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F3C0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F3C0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F3C0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F3C00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F3C0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F3C0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F3C0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F3C00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Вложения в облигации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Вложения в векселя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Вложения в иные ценные бумаги, кроме акций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F3C00" w:rsidRDefault="00AE2AA4" w:rsidP="001F3C00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F3C00">
              <w:rPr>
                <w:rFonts w:ascii="Times New Roman" w:hAnsi="Times New Roman" w:cs="Times New Roman"/>
                <w:i/>
              </w:rPr>
              <w:t>Вложения в акции и иные формы участия в капитале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F3C00" w:rsidRDefault="00AE2AA4" w:rsidP="001F3C00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F3C0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F3C00" w:rsidRDefault="00AE2AA4" w:rsidP="001F3C00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F3C0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F3C00" w:rsidRDefault="00AE2AA4" w:rsidP="001F3C00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F3C00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F3C00" w:rsidRDefault="00AE2AA4" w:rsidP="001F3C00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F3C00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F3C00" w:rsidRDefault="00AE2AA4" w:rsidP="001F3C00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F3C00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Вложения в акции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Вложения в иные формы участия в капитале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F3C00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1F3C00">
              <w:rPr>
                <w:rFonts w:ascii="Times New Roman" w:hAnsi="Times New Roman" w:cs="Times New Roman"/>
                <w:i/>
              </w:rPr>
              <w:t xml:space="preserve">Вложения в иные финансовые активы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F3C0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F3C0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F3C0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F3C0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F3C0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F3C00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F3C0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F3C00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F3C0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F3C00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Вложения в международные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Вложения в прочие финансовые активы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outlineLvl w:val="2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РАЗДЕЛ 3. ОБЯЗАТЕЛЬСТВА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F13906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F13906">
              <w:rPr>
                <w:rFonts w:ascii="Times New Roman" w:hAnsi="Times New Roman" w:cs="Times New Roman"/>
                <w:b/>
              </w:rPr>
              <w:t xml:space="preserve">Расчеты с кредиторами по долговым обязательствам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F13906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1390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F13906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1390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F13906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1390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F13906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1390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F13906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13906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F13906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F13906">
              <w:rPr>
                <w:rFonts w:ascii="Times New Roman" w:hAnsi="Times New Roman" w:cs="Times New Roman"/>
                <w:i/>
              </w:rPr>
              <w:t>Расчеты по долговым обязательствам в рублях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F13906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F13906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F13906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F13906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F13906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F13906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F13906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F13906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F13906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F13906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заимствованиям, не являющимся государственным (муниципальным) долгом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F13906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F13906">
              <w:rPr>
                <w:rFonts w:ascii="Times New Roman" w:hAnsi="Times New Roman" w:cs="Times New Roman"/>
                <w:b/>
              </w:rPr>
              <w:t xml:space="preserve">Расчеты по принятым обязательствам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F13906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1390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F13906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1390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F13906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1390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F13906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1390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F13906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13906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321E9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7321E9">
              <w:rPr>
                <w:rFonts w:ascii="Times New Roman" w:hAnsi="Times New Roman" w:cs="Times New Roman"/>
                <w:i/>
              </w:rPr>
              <w:t>Расчеты по оплате труда, начислениям на выплаты по оплате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321E9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321E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321E9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321E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321E9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321E9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321E9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321E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321E9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321E9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заработной плате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прочим несоциальным выплатам персоналу в денежной форме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начислениям на выплаты по оплате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прочим несоциальным выплатам персоналу в натуральной форме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321E9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7321E9">
              <w:rPr>
                <w:rFonts w:ascii="Times New Roman" w:hAnsi="Times New Roman" w:cs="Times New Roman"/>
                <w:i/>
              </w:rPr>
              <w:t>Расчеты по работам, услугам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321E9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321E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321E9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321E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321E9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321E9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321E9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321E9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321E9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321E9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услугам связи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транспортным услугам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коммунальным услугам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арендной плате за пользование имуществом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работам, услугам по содержанию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прочим работам, услугам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услугам, работам для целей капитальных вложений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321E9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7321E9">
              <w:rPr>
                <w:rFonts w:ascii="Times New Roman" w:hAnsi="Times New Roman" w:cs="Times New Roman"/>
                <w:i/>
              </w:rPr>
              <w:t>Расчеты по поступлению нефинансовых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321E9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321E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321E9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321E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321E9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321E9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321E9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321E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321E9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321E9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приобретению основных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приобретению нематериальных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приобретению непроизведенных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приобретению материальных запасов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321E9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7321E9">
              <w:rPr>
                <w:rFonts w:ascii="Times New Roman" w:hAnsi="Times New Roman" w:cs="Times New Roman"/>
                <w:i/>
              </w:rPr>
              <w:t>Расчеты по социальному обеспечению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321E9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321E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321E9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321E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321E9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321E9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321E9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321E9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321E9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321E9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пособиям по социальной помощи населению в денежной форме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пособиям по социальной помощи населению в натуральной форме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пенсиям, пособиям, выплачиваемым работодателями, нанимателями бывшим работникам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пособиям по социальной помощи, выплачиваемые работодателями, нанимателями бывшим работникам в натуральной форме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социальным пособиям и компенсации персоналу в денежной форме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социальным компенсациям персоналу в натуральной форме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A4244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7A4244">
              <w:rPr>
                <w:rFonts w:ascii="Times New Roman" w:hAnsi="Times New Roman" w:cs="Times New Roman"/>
                <w:i/>
              </w:rPr>
              <w:t>Расчеты по приобретению финансовых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A424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A4244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A424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A424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A424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A4244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A424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A4244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A424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A424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приобретению ценных бумаг, кроме акций и иных финансовых инструментов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приобретению акций и по иным формам участия в капитале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приобретению иных финансовых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A4244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7A4244">
              <w:rPr>
                <w:rFonts w:ascii="Times New Roman" w:hAnsi="Times New Roman" w:cs="Times New Roman"/>
                <w:i/>
              </w:rPr>
              <w:t>Расчеты по прочим расходам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A424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A4244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A424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A424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A424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A4244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A424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A4244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A424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A424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штрафам за нарушение условий контрактов (договоров)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другим экономическим санкциям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иным выплатам текущего характера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Увеличение кредиторской задолженности по иным выплатам текущего характера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Уменьшение кредиторской задолженности по иным расходам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иным выплатам текущего характера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иным выплатам капитального характера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иным выплатам капитального характера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A4244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A4244">
              <w:rPr>
                <w:rFonts w:ascii="Times New Roman" w:hAnsi="Times New Roman" w:cs="Times New Roman"/>
                <w:b/>
              </w:rPr>
              <w:t>Расчеты по платежам в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A424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A424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A424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A424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A424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A424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A424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A424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A424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A4244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налогу на доходы физических лиц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налогу на прибыль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налогу на добавленную стоимость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прочим платежам в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дополнительным страховым взносам на пенсионное страхование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налогу на имущество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земельному налогу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4E4E87" w:rsidRDefault="00AE2AA4" w:rsidP="00AE2AA4">
            <w:pPr>
              <w:spacing w:after="100"/>
              <w:rPr>
                <w:sz w:val="22"/>
                <w:szCs w:val="22"/>
              </w:rPr>
            </w:pPr>
            <w:r w:rsidRPr="004E4E87">
              <w:rPr>
                <w:color w:val="000000"/>
                <w:sz w:val="22"/>
                <w:szCs w:val="22"/>
              </w:rPr>
              <w:t>Расчеты по единому налоговому платежу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4E4E87" w:rsidRDefault="00AE2AA4" w:rsidP="00AE2AA4">
            <w:pPr>
              <w:spacing w:after="100"/>
              <w:jc w:val="center"/>
              <w:rPr>
                <w:sz w:val="22"/>
                <w:szCs w:val="22"/>
              </w:rPr>
            </w:pPr>
            <w:r w:rsidRPr="004E4E87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4E4E87" w:rsidRDefault="00AE2AA4" w:rsidP="00AE2AA4">
            <w:pPr>
              <w:spacing w:after="100"/>
              <w:jc w:val="center"/>
              <w:rPr>
                <w:sz w:val="22"/>
                <w:szCs w:val="22"/>
              </w:rPr>
            </w:pPr>
            <w:r w:rsidRPr="004E4E87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4E4E87" w:rsidRDefault="00AE2AA4" w:rsidP="00AE2AA4">
            <w:pPr>
              <w:spacing w:after="100"/>
              <w:jc w:val="center"/>
              <w:rPr>
                <w:sz w:val="22"/>
                <w:szCs w:val="22"/>
              </w:rPr>
            </w:pPr>
            <w:r w:rsidRPr="004E4E87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4E4E87" w:rsidRDefault="00AE2AA4" w:rsidP="00AE2AA4">
            <w:pPr>
              <w:spacing w:after="100"/>
              <w:jc w:val="center"/>
              <w:rPr>
                <w:sz w:val="22"/>
                <w:szCs w:val="22"/>
              </w:rPr>
            </w:pPr>
            <w:r w:rsidRPr="004E4E87">
              <w:rPr>
                <w:sz w:val="22"/>
                <w:szCs w:val="22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4E4E87" w:rsidRDefault="00AE2AA4" w:rsidP="00AE2AA4">
            <w:pPr>
              <w:spacing w:after="100"/>
              <w:jc w:val="center"/>
              <w:rPr>
                <w:sz w:val="22"/>
                <w:szCs w:val="22"/>
              </w:rPr>
            </w:pPr>
            <w:r w:rsidRPr="004E4E87">
              <w:rPr>
                <w:sz w:val="22"/>
                <w:szCs w:val="22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4E4E87" w:rsidRDefault="00AE2AA4" w:rsidP="00AE2AA4">
            <w:pPr>
              <w:spacing w:after="100"/>
              <w:rPr>
                <w:sz w:val="22"/>
                <w:szCs w:val="22"/>
              </w:rPr>
            </w:pPr>
            <w:r w:rsidRPr="004E4E87">
              <w:rPr>
                <w:color w:val="000000"/>
                <w:sz w:val="22"/>
                <w:szCs w:val="22"/>
              </w:rPr>
              <w:t>Расчеты по единому страховому тарифу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4E4E87" w:rsidRDefault="00AE2AA4" w:rsidP="00AE2AA4">
            <w:pPr>
              <w:spacing w:after="100"/>
              <w:jc w:val="center"/>
              <w:rPr>
                <w:sz w:val="22"/>
                <w:szCs w:val="22"/>
              </w:rPr>
            </w:pPr>
            <w:r w:rsidRPr="004E4E87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4E4E87" w:rsidRDefault="00AE2AA4" w:rsidP="00AE2AA4">
            <w:pPr>
              <w:spacing w:after="100"/>
              <w:jc w:val="center"/>
              <w:rPr>
                <w:sz w:val="22"/>
                <w:szCs w:val="22"/>
              </w:rPr>
            </w:pPr>
            <w:r w:rsidRPr="004E4E87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4E4E87" w:rsidRDefault="00AE2AA4" w:rsidP="00AE2AA4">
            <w:pPr>
              <w:spacing w:after="100"/>
              <w:jc w:val="center"/>
              <w:rPr>
                <w:sz w:val="22"/>
                <w:szCs w:val="22"/>
              </w:rPr>
            </w:pPr>
            <w:r w:rsidRPr="004E4E87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4E4E87" w:rsidRDefault="00AE2AA4" w:rsidP="00AE2AA4">
            <w:pPr>
              <w:spacing w:after="100"/>
              <w:jc w:val="center"/>
              <w:rPr>
                <w:sz w:val="22"/>
                <w:szCs w:val="22"/>
              </w:rPr>
            </w:pPr>
            <w:r w:rsidRPr="004E4E87">
              <w:rPr>
                <w:sz w:val="22"/>
                <w:szCs w:val="22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4E4E87" w:rsidRDefault="00AE2AA4" w:rsidP="00AE2AA4">
            <w:pPr>
              <w:spacing w:after="100"/>
              <w:jc w:val="center"/>
              <w:rPr>
                <w:sz w:val="22"/>
                <w:szCs w:val="22"/>
              </w:rPr>
            </w:pPr>
            <w:r w:rsidRPr="004E4E87">
              <w:rPr>
                <w:sz w:val="22"/>
                <w:szCs w:val="22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9E73E3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9E73E3">
              <w:rPr>
                <w:rFonts w:ascii="Times New Roman" w:hAnsi="Times New Roman" w:cs="Times New Roman"/>
                <w:b/>
              </w:rPr>
              <w:t xml:space="preserve">Прочие расчеты с кредиторами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9E73E3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E73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9E73E3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E73E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9E73E3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E73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9E73E3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E73E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9E73E3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E73E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средствам, полученным во временное распоряжение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депонентами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удержаниям из выплат по оплате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Внутриведомственные расчеты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Расчеты с прочими кредиторами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Иные расчеты года, предшествующего отчетному, выявленные по контрольным мероприятиям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Иные расчеты прошлых лет, выявленные по контрольным мероприятиям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CB2BA1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Иные расчеты года, предшествующего отчетному, выявленные в отчетном году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Иные расчеты прошлых лет,  выявленные в отчетном году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outlineLvl w:val="2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РАЗДЕЛ 4. ФИНАНСОВЫЙ РЕЗУЛЬТАТ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9603A1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9603A1">
              <w:rPr>
                <w:rFonts w:ascii="Times New Roman" w:hAnsi="Times New Roman" w:cs="Times New Roman"/>
                <w:b/>
              </w:rPr>
              <w:t>Финансовый результат экономического субъекта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9603A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603A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9603A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603A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9603A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603A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9603A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603A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9603A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603A1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9603A1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9603A1">
              <w:rPr>
                <w:rFonts w:ascii="Times New Roman" w:hAnsi="Times New Roman" w:cs="Times New Roman"/>
                <w:i/>
              </w:rPr>
              <w:t xml:space="preserve">Доходы текущего финансового года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9603A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9603A1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9603A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9603A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9603A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9603A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9603A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9603A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9603A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9603A1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Доходы финансового года, предшествующего отчетному, выявленные по контрольным мероприятиям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Доходы прошлых финансовых лет, выявленные по контрольным мероприятиям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Доходы финансового года, предшествующего отчетному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Доходы прошлых финансовых лет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 xml:space="preserve">Расходы текущего финансового года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Расходы финансового года, предшествующего отчетному, выявленные по контрольным мероприятиям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Расходы прошлых финансовых лет, выявленные по контрольным мероприятиям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Расходы финансового года, предшествующего отчетному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Расходы прошлых финансовых лет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Финансовый результат прошлых отчетных периодов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Доходы будущих периодов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Доходы будущих периодов к признанию в текущем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DB1814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Доходы будущих периодов к признанию в очередные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 xml:space="preserve">Расходы будущих периодов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 xml:space="preserve">Резервы предстоящих расходов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outlineLvl w:val="2"/>
              <w:rPr>
                <w:rFonts w:ascii="Times New Roman" w:hAnsi="Times New Roman" w:cs="Times New Roman"/>
                <w:b/>
              </w:rPr>
            </w:pPr>
            <w:bookmarkStart w:id="1" w:name="Par11944"/>
            <w:bookmarkEnd w:id="1"/>
            <w:r w:rsidRPr="00850C40">
              <w:rPr>
                <w:rFonts w:ascii="Times New Roman" w:hAnsi="Times New Roman" w:cs="Times New Roman"/>
                <w:b/>
              </w:rPr>
              <w:t>РАЗДЕЛ 5.</w:t>
            </w:r>
          </w:p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САНКЦИОНИРОВАНИЕ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Санкционирование по текущему финансовому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Санкционирование по первому году, следующему за текущим (очередному финансовому году)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Санкционирование по второму году, следующему за текущим (первому году, следующему за очередным)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Санкционирование по второму году, следующему за очередным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Санкционирование на иные очередные годы (за пределами планового периода)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56492B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56492B">
              <w:rPr>
                <w:rFonts w:ascii="Times New Roman" w:hAnsi="Times New Roman" w:cs="Times New Roman"/>
                <w:b/>
              </w:rPr>
              <w:t>Обязательства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56492B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6492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56492B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6492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56492B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6492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56492B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6492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56492B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6492B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Обязательства на текущий финансовый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Обязательства на первый год, следующий за текущим (на очередной финансовый год)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Обязательства на второй год, следующий за текущим (на первый год, следующий за очередным)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Обязательства на второй год, следующий за очередным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Обязательства на иные очередные годы (за пределами планового периода)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Принятые обязательства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Принятые денежные обязательства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Принимаемые обязательства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Отложенные обязательства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Сметные (плановые, прогнозные) назначения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Право на принятие обязательств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Утвержденный объем финансового обеспечения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Получено финансового обеспечения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</w:tr>
    </w:tbl>
    <w:p w:rsidR="003C6C85" w:rsidRPr="00850C40" w:rsidRDefault="003C6C85" w:rsidP="003C6C85">
      <w:pPr>
        <w:pStyle w:val="ConsPlusNormal"/>
        <w:jc w:val="both"/>
        <w:rPr>
          <w:rFonts w:ascii="Times New Roman" w:hAnsi="Times New Roman" w:cs="Times New Roman"/>
        </w:rPr>
      </w:pPr>
    </w:p>
    <w:p w:rsidR="00815579" w:rsidRDefault="00815579" w:rsidP="00B33701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Разряды 1–17 номера счета включают код классификации доходов бюджетов, расходов бюджетов, источников финансирования дефицитов бюджетов. Коды формируются в соответствии с действующим законодательством, устанавливающим порядок формирования и применения КБК.</w:t>
      </w:r>
    </w:p>
    <w:p w:rsidR="00B33701" w:rsidRDefault="00B33701" w:rsidP="00B33701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Разряд 18 – это код финансового обеспечения (деятельности). </w:t>
      </w:r>
    </w:p>
    <w:p w:rsidR="00B33701" w:rsidRDefault="00B33701" w:rsidP="00B33701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бюджетных и автономных учреждений применяются коды:</w:t>
      </w:r>
    </w:p>
    <w:p w:rsidR="00B33701" w:rsidRDefault="00B33701" w:rsidP="00B33701">
      <w:pPr>
        <w:numPr>
          <w:ilvl w:val="0"/>
          <w:numId w:val="8"/>
        </w:numPr>
        <w:ind w:left="780" w:right="180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 – приносящая доход деятельность (собственные доходы учреждения);</w:t>
      </w:r>
    </w:p>
    <w:p w:rsidR="00B33701" w:rsidRDefault="00B33701" w:rsidP="00B33701">
      <w:pPr>
        <w:numPr>
          <w:ilvl w:val="0"/>
          <w:numId w:val="8"/>
        </w:numPr>
        <w:ind w:left="780" w:right="180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 – средства во временном распоряжении;</w:t>
      </w:r>
    </w:p>
    <w:p w:rsidR="00B33701" w:rsidRDefault="00B33701" w:rsidP="00B33701">
      <w:pPr>
        <w:numPr>
          <w:ilvl w:val="0"/>
          <w:numId w:val="8"/>
        </w:numPr>
        <w:ind w:left="780" w:right="180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 – субсидии на выполнение государственного (муниципального) задания;</w:t>
      </w:r>
    </w:p>
    <w:p w:rsidR="00B33701" w:rsidRDefault="00B33701" w:rsidP="00B33701">
      <w:pPr>
        <w:numPr>
          <w:ilvl w:val="0"/>
          <w:numId w:val="8"/>
        </w:numPr>
        <w:ind w:left="780" w:right="180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 – субсидии на иные цели;</w:t>
      </w:r>
    </w:p>
    <w:p w:rsidR="00B33701" w:rsidRDefault="00B33701" w:rsidP="00B33701">
      <w:pPr>
        <w:numPr>
          <w:ilvl w:val="0"/>
          <w:numId w:val="8"/>
        </w:numPr>
        <w:ind w:left="780" w:right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 – субсидии на цели осуществления капитальных вложений.</w:t>
      </w:r>
    </w:p>
    <w:p w:rsidR="00B33701" w:rsidRDefault="00B33701" w:rsidP="00B33701">
      <w:pPr>
        <w:ind w:right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</w:t>
      </w:r>
      <w:r w:rsidRPr="0069275D">
        <w:rPr>
          <w:color w:val="000000"/>
          <w:sz w:val="24"/>
          <w:szCs w:val="24"/>
        </w:rPr>
        <w:t>Разряды 19–23 номера счета содержат соответствующие коды из настоящего приложения</w:t>
      </w:r>
      <w:r w:rsidR="00986B0D">
        <w:rPr>
          <w:color w:val="000000"/>
          <w:sz w:val="24"/>
          <w:szCs w:val="24"/>
        </w:rPr>
        <w:t>, раздела «Балансовые счета»</w:t>
      </w:r>
      <w:r w:rsidRPr="0069275D">
        <w:rPr>
          <w:color w:val="000000"/>
          <w:sz w:val="24"/>
          <w:szCs w:val="24"/>
        </w:rPr>
        <w:t>.</w:t>
      </w:r>
    </w:p>
    <w:p w:rsidR="00311826" w:rsidRPr="00311826" w:rsidRDefault="00B33701" w:rsidP="00311826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</w:t>
      </w:r>
      <w:r w:rsidR="00311826" w:rsidRPr="00311826">
        <w:rPr>
          <w:color w:val="000000"/>
          <w:sz w:val="24"/>
          <w:szCs w:val="24"/>
        </w:rPr>
        <w:t xml:space="preserve">  Разряды 24–26 содержат статьи/подстатьи КОСГУ в зависимости от экономического содержания хозяйственной операции, отражаемой в учете; согласно действующему законодательству, устанавливающему порядок применения классификации операций сектора государственного управления.</w:t>
      </w:r>
    </w:p>
    <w:p w:rsidR="00B33701" w:rsidRDefault="00B33701" w:rsidP="00311826">
      <w:pPr>
        <w:jc w:val="both"/>
      </w:pPr>
    </w:p>
    <w:p w:rsidR="00B33701" w:rsidRDefault="00B33701" w:rsidP="003C6C85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B33701" w:rsidRPr="00850C40" w:rsidRDefault="00B33701" w:rsidP="003C6C85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3C6C85" w:rsidRPr="00850C40" w:rsidRDefault="003C6C85" w:rsidP="003C6C85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850C40">
        <w:rPr>
          <w:rFonts w:ascii="Times New Roman" w:hAnsi="Times New Roman" w:cs="Times New Roman"/>
        </w:rPr>
        <w:t>ЗАБАЛАНСОВЫЕ СЧЕТА</w:t>
      </w:r>
    </w:p>
    <w:p w:rsidR="003C6C85" w:rsidRPr="00850C40" w:rsidRDefault="003C6C85" w:rsidP="003C6C85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789"/>
        <w:gridCol w:w="1417"/>
      </w:tblGrid>
      <w:tr w:rsidR="003C6C85" w:rsidRPr="00850C40" w:rsidTr="004D073E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Наименование счета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Номер счета</w:t>
            </w:r>
          </w:p>
        </w:tc>
      </w:tr>
      <w:tr w:rsidR="003C6C85" w:rsidRPr="00850C40" w:rsidTr="004D073E">
        <w:trPr>
          <w:trHeight w:val="108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3C6C85" w:rsidRPr="00850C40" w:rsidTr="004D073E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Имущество, полученное в пользование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01</w:t>
            </w:r>
          </w:p>
        </w:tc>
      </w:tr>
      <w:tr w:rsidR="003C6C85" w:rsidRPr="00850C40" w:rsidTr="004D073E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Материальные ценности на хранении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02</w:t>
            </w:r>
          </w:p>
        </w:tc>
      </w:tr>
      <w:tr w:rsidR="003C6C85" w:rsidRPr="00850C40" w:rsidTr="004D073E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Бланки строгой отчетности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03</w:t>
            </w:r>
          </w:p>
        </w:tc>
      </w:tr>
      <w:tr w:rsidR="003C6C85" w:rsidRPr="00850C40" w:rsidTr="004D073E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Сомнительная задолженность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04</w:t>
            </w:r>
          </w:p>
        </w:tc>
      </w:tr>
      <w:tr w:rsidR="003C6C85" w:rsidRPr="00850C40" w:rsidTr="004D073E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Материальные ценности, оплаченные по централизованному снабжению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05</w:t>
            </w:r>
          </w:p>
        </w:tc>
      </w:tr>
      <w:tr w:rsidR="003C6C85" w:rsidRPr="00850C40" w:rsidTr="004D073E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Задолженность учащихся и студентов за невозвращенные материальные ценности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06</w:t>
            </w:r>
          </w:p>
        </w:tc>
      </w:tr>
      <w:tr w:rsidR="003C6C85" w:rsidRPr="00850C40" w:rsidTr="004D073E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Награды, призы, кубки и ценные подарки, сувениры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07</w:t>
            </w:r>
          </w:p>
        </w:tc>
      </w:tr>
      <w:tr w:rsidR="003C6C85" w:rsidRPr="00850C40" w:rsidTr="004D073E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Путевки неоплаченные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08</w:t>
            </w:r>
          </w:p>
        </w:tc>
      </w:tr>
      <w:tr w:rsidR="003C6C85" w:rsidRPr="00850C40" w:rsidTr="004D073E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Запасные части к транспортным средствам, выданные взамен изношенных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09</w:t>
            </w:r>
          </w:p>
        </w:tc>
      </w:tr>
      <w:tr w:rsidR="003C6C85" w:rsidRPr="00850C40" w:rsidTr="004D073E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Обеспечение исполнения обязательств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10</w:t>
            </w:r>
          </w:p>
        </w:tc>
      </w:tr>
      <w:tr w:rsidR="003C6C85" w:rsidRPr="00850C40" w:rsidTr="004D073E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Государственные и муниципальные гарантии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11</w:t>
            </w:r>
          </w:p>
        </w:tc>
      </w:tr>
      <w:tr w:rsidR="003C6C85" w:rsidRPr="00850C40" w:rsidTr="004D073E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Поступления денежных средств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17</w:t>
            </w:r>
          </w:p>
        </w:tc>
      </w:tr>
      <w:tr w:rsidR="003C6C85" w:rsidRPr="00850C40" w:rsidTr="004D073E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Выбытия денежных средств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18</w:t>
            </w:r>
          </w:p>
        </w:tc>
      </w:tr>
      <w:tr w:rsidR="003C6C85" w:rsidRPr="00850C40" w:rsidTr="004D073E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Задолженность, невостребованная кредиторами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20</w:t>
            </w:r>
          </w:p>
        </w:tc>
      </w:tr>
      <w:tr w:rsidR="003C6C85" w:rsidRPr="00850C40" w:rsidTr="004D073E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Основные средства в эксплуатации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21</w:t>
            </w:r>
          </w:p>
        </w:tc>
      </w:tr>
      <w:tr w:rsidR="003C6C85" w:rsidRPr="00850C40" w:rsidTr="004D073E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Материальные ценности, полученные по централизованному снабжению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22</w:t>
            </w:r>
          </w:p>
        </w:tc>
      </w:tr>
      <w:tr w:rsidR="003C6C85" w:rsidRPr="00850C40" w:rsidTr="004D073E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Периодические издания для пользования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23</w:t>
            </w:r>
          </w:p>
        </w:tc>
      </w:tr>
      <w:tr w:rsidR="003C6C85" w:rsidRPr="00850C40" w:rsidTr="004D073E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Нефинансовые активы, переданные в доверительное управление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24</w:t>
            </w:r>
          </w:p>
        </w:tc>
      </w:tr>
      <w:tr w:rsidR="003C6C85" w:rsidRPr="00850C40" w:rsidTr="004D073E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Имущество, переданное в возмездное пользование (аренду)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25</w:t>
            </w:r>
          </w:p>
        </w:tc>
      </w:tr>
      <w:tr w:rsidR="003C6C85" w:rsidRPr="00850C40" w:rsidTr="004D073E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Имущество, переданное в безвозмездное пользование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26</w:t>
            </w:r>
          </w:p>
        </w:tc>
      </w:tr>
      <w:tr w:rsidR="003C6C85" w:rsidRPr="00850C40" w:rsidTr="004D073E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27</w:t>
            </w:r>
          </w:p>
        </w:tc>
      </w:tr>
      <w:tr w:rsidR="003C6C85" w:rsidRPr="00850C40" w:rsidTr="004D073E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Расчеты по исполнению денежных обязательств через третьих лиц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30</w:t>
            </w:r>
          </w:p>
        </w:tc>
      </w:tr>
      <w:tr w:rsidR="003C6C85" w:rsidRPr="00850C40" w:rsidTr="004D073E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Акции по номинальной стоимости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31</w:t>
            </w:r>
          </w:p>
        </w:tc>
      </w:tr>
      <w:tr w:rsidR="003C6C85" w:rsidRPr="00850C40" w:rsidTr="004D073E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Финансовые активы в управляющих компаниях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40</w:t>
            </w:r>
          </w:p>
        </w:tc>
      </w:tr>
    </w:tbl>
    <w:p w:rsidR="002B4A5A" w:rsidRPr="00850C40" w:rsidRDefault="002B4A5A" w:rsidP="00B31466">
      <w:pPr>
        <w:shd w:val="clear" w:color="auto" w:fill="FFFFFF"/>
        <w:spacing w:line="280" w:lineRule="exact"/>
        <w:jc w:val="right"/>
        <w:rPr>
          <w:sz w:val="24"/>
          <w:szCs w:val="24"/>
        </w:rPr>
      </w:pPr>
      <w:bookmarkStart w:id="2" w:name="Par12232"/>
      <w:bookmarkEnd w:id="2"/>
      <w:r w:rsidRPr="00850C40">
        <w:rPr>
          <w:b/>
          <w:bCs/>
          <w:sz w:val="28"/>
          <w:szCs w:val="28"/>
        </w:rPr>
        <w:t xml:space="preserve">                                                                                                          </w:t>
      </w:r>
    </w:p>
    <w:p w:rsidR="003A6F23" w:rsidRDefault="00E51EC7" w:rsidP="003A6F23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</w:t>
      </w:r>
      <w:r w:rsidR="003A6F23">
        <w:rPr>
          <w:color w:val="000000"/>
          <w:sz w:val="24"/>
          <w:szCs w:val="24"/>
        </w:rPr>
        <w:t xml:space="preserve">Учет на забалансовых счетах ведется по кодам финансового обеспечения (деятельности): </w:t>
      </w:r>
    </w:p>
    <w:p w:rsidR="003A6F23" w:rsidRDefault="003A6F23" w:rsidP="003A6F23">
      <w:pPr>
        <w:numPr>
          <w:ilvl w:val="0"/>
          <w:numId w:val="8"/>
        </w:numPr>
        <w:ind w:left="780" w:right="180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 – приносящая доход деятельность (собственные доходы учреждения);</w:t>
      </w:r>
    </w:p>
    <w:p w:rsidR="003A6F23" w:rsidRDefault="003A6F23" w:rsidP="003A6F23">
      <w:pPr>
        <w:numPr>
          <w:ilvl w:val="0"/>
          <w:numId w:val="8"/>
        </w:numPr>
        <w:ind w:left="780" w:right="180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 – средства во временном распоряжении;</w:t>
      </w:r>
    </w:p>
    <w:p w:rsidR="003A6F23" w:rsidRDefault="003A6F23" w:rsidP="003A6F23">
      <w:pPr>
        <w:numPr>
          <w:ilvl w:val="0"/>
          <w:numId w:val="8"/>
        </w:numPr>
        <w:ind w:left="780" w:right="180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 – субсидии на выполнение государственного (муниципального) задания;</w:t>
      </w:r>
    </w:p>
    <w:p w:rsidR="003A6F23" w:rsidRDefault="003A6F23" w:rsidP="003A6F23">
      <w:pPr>
        <w:numPr>
          <w:ilvl w:val="0"/>
          <w:numId w:val="8"/>
        </w:numPr>
        <w:ind w:left="780" w:right="180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 – субсидии на иные цели;</w:t>
      </w:r>
    </w:p>
    <w:p w:rsidR="003A6F23" w:rsidRDefault="003A6F23" w:rsidP="003A6F23">
      <w:pPr>
        <w:numPr>
          <w:ilvl w:val="0"/>
          <w:numId w:val="8"/>
        </w:numPr>
        <w:ind w:left="780" w:right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 – субсидии на цели осуществления капитальных вложений.</w:t>
      </w:r>
    </w:p>
    <w:p w:rsidR="00E51EC7" w:rsidRDefault="00E51EC7" w:rsidP="002B5F64">
      <w:pPr>
        <w:jc w:val="both"/>
        <w:rPr>
          <w:color w:val="000000"/>
          <w:sz w:val="24"/>
          <w:szCs w:val="24"/>
        </w:rPr>
      </w:pPr>
    </w:p>
    <w:p w:rsidR="00166F7D" w:rsidRPr="00040060" w:rsidRDefault="00BC58DE" w:rsidP="00166F7D">
      <w:pPr>
        <w:jc w:val="both"/>
        <w:rPr>
          <w:sz w:val="24"/>
          <w:szCs w:val="24"/>
        </w:rPr>
      </w:pPr>
      <w:r>
        <w:rPr>
          <w:iCs/>
          <w:sz w:val="24"/>
          <w:szCs w:val="24"/>
        </w:rPr>
        <w:t xml:space="preserve">  </w:t>
      </w:r>
      <w:r w:rsidR="00476081">
        <w:rPr>
          <w:iCs/>
          <w:sz w:val="24"/>
          <w:szCs w:val="24"/>
        </w:rPr>
        <w:t xml:space="preserve"> </w:t>
      </w:r>
      <w:r w:rsidR="00166F7D" w:rsidRPr="00040060">
        <w:rPr>
          <w:iCs/>
          <w:sz w:val="24"/>
          <w:szCs w:val="24"/>
        </w:rPr>
        <w:t>На забалансовых</w:t>
      </w:r>
      <w:r w:rsidR="00166F7D" w:rsidRPr="00040060">
        <w:rPr>
          <w:sz w:val="24"/>
          <w:szCs w:val="24"/>
        </w:rPr>
        <w:t xml:space="preserve"> </w:t>
      </w:r>
      <w:hyperlink r:id="rId9" w:anchor="/document/12180849/entry/4" w:history="1">
        <w:r w:rsidR="00166F7D" w:rsidRPr="00040060">
          <w:rPr>
            <w:iCs/>
            <w:sz w:val="24"/>
            <w:szCs w:val="24"/>
          </w:rPr>
          <w:t>счетах</w:t>
        </w:r>
        <w:r w:rsidR="00166F7D" w:rsidRPr="00040060">
          <w:rPr>
            <w:sz w:val="24"/>
            <w:szCs w:val="24"/>
          </w:rPr>
          <w:t xml:space="preserve"> 04</w:t>
        </w:r>
      </w:hyperlink>
      <w:r w:rsidR="00166F7D" w:rsidRPr="00040060">
        <w:rPr>
          <w:sz w:val="24"/>
          <w:szCs w:val="24"/>
        </w:rPr>
        <w:t xml:space="preserve"> и </w:t>
      </w:r>
      <w:hyperlink r:id="rId10" w:anchor="/document/12180849/entry/20" w:history="1">
        <w:r w:rsidR="00166F7D" w:rsidRPr="00040060">
          <w:rPr>
            <w:sz w:val="24"/>
            <w:szCs w:val="24"/>
          </w:rPr>
          <w:t>20</w:t>
        </w:r>
      </w:hyperlink>
      <w:r w:rsidR="00166F7D" w:rsidRPr="00040060">
        <w:rPr>
          <w:sz w:val="24"/>
          <w:szCs w:val="24"/>
        </w:rPr>
        <w:t xml:space="preserve"> в 1 - 17 разрядах КБК указываются коды, аналогичные кодам номеров счетов, на которых числилась списанная с баланса дебиторская задолженность по доходам</w:t>
      </w:r>
      <w:r w:rsidR="002D1F8F" w:rsidRPr="00040060">
        <w:rPr>
          <w:sz w:val="24"/>
          <w:szCs w:val="24"/>
        </w:rPr>
        <w:t xml:space="preserve"> </w:t>
      </w:r>
      <w:r w:rsidR="005275F6" w:rsidRPr="00040060">
        <w:rPr>
          <w:sz w:val="24"/>
          <w:szCs w:val="24"/>
        </w:rPr>
        <w:t>и расходам</w:t>
      </w:r>
      <w:r w:rsidR="002D1F8F" w:rsidRPr="00040060">
        <w:rPr>
          <w:sz w:val="24"/>
          <w:szCs w:val="24"/>
        </w:rPr>
        <w:t xml:space="preserve"> </w:t>
      </w:r>
      <w:r w:rsidR="00C03480" w:rsidRPr="00040060">
        <w:rPr>
          <w:sz w:val="24"/>
          <w:szCs w:val="24"/>
        </w:rPr>
        <w:t>и</w:t>
      </w:r>
      <w:r w:rsidR="00166F7D" w:rsidRPr="00040060">
        <w:rPr>
          <w:sz w:val="24"/>
          <w:szCs w:val="24"/>
        </w:rPr>
        <w:t xml:space="preserve"> кредиторская задолженность по расходам соответственно.</w:t>
      </w:r>
      <w:r w:rsidR="002D1F8F" w:rsidRPr="00040060">
        <w:rPr>
          <w:sz w:val="24"/>
          <w:szCs w:val="24"/>
        </w:rPr>
        <w:t xml:space="preserve"> При этом дебиторская задолженность по расходам отражается на счете 04 с применением классификации расходов (АнКВР) только в части задолженности текущего года, а по окончании года такую задолженность следует отразить по источниковой классификации (АнКВИ), предусмотренной для учета дебиторской задолженности прошлых лет (компенсации затрат).</w:t>
      </w:r>
    </w:p>
    <w:p w:rsidR="005275F6" w:rsidRPr="00040060" w:rsidRDefault="00BC58DE" w:rsidP="00166F7D">
      <w:pPr>
        <w:jc w:val="both"/>
        <w:rPr>
          <w:sz w:val="24"/>
          <w:szCs w:val="24"/>
        </w:rPr>
      </w:pPr>
      <w:r w:rsidRPr="00040060">
        <w:rPr>
          <w:iCs/>
          <w:sz w:val="24"/>
          <w:szCs w:val="24"/>
        </w:rPr>
        <w:t xml:space="preserve">  </w:t>
      </w:r>
      <w:r w:rsidR="00476081">
        <w:rPr>
          <w:iCs/>
          <w:sz w:val="24"/>
          <w:szCs w:val="24"/>
        </w:rPr>
        <w:t xml:space="preserve"> </w:t>
      </w:r>
      <w:r w:rsidRPr="00040060">
        <w:rPr>
          <w:iCs/>
          <w:sz w:val="24"/>
          <w:szCs w:val="24"/>
        </w:rPr>
        <w:t>На забалансовых</w:t>
      </w:r>
      <w:r w:rsidR="00BE5109">
        <w:rPr>
          <w:iCs/>
          <w:sz w:val="24"/>
          <w:szCs w:val="24"/>
        </w:rPr>
        <w:t xml:space="preserve"> счетах</w:t>
      </w:r>
      <w:r w:rsidRPr="00040060">
        <w:rPr>
          <w:sz w:val="24"/>
          <w:szCs w:val="24"/>
        </w:rPr>
        <w:t xml:space="preserve"> 01, 02, 25, 26, 27 аналитический учет ведется  по КОСГУ</w:t>
      </w:r>
      <w:r w:rsidR="00BE5109">
        <w:rPr>
          <w:sz w:val="24"/>
          <w:szCs w:val="24"/>
        </w:rPr>
        <w:t xml:space="preserve"> с целью классификации объектов по видам имущества</w:t>
      </w:r>
      <w:r w:rsidRPr="00040060">
        <w:rPr>
          <w:sz w:val="24"/>
          <w:szCs w:val="24"/>
        </w:rPr>
        <w:t>.</w:t>
      </w:r>
    </w:p>
    <w:p w:rsidR="002B4A5A" w:rsidRPr="00040060" w:rsidRDefault="002B4A5A" w:rsidP="00166F7D">
      <w:pPr>
        <w:pStyle w:val="ConsPlusNormal"/>
        <w:spacing w:before="240"/>
        <w:jc w:val="both"/>
        <w:rPr>
          <w:rFonts w:ascii="Times New Roman" w:hAnsi="Times New Roman" w:cs="Times New Roman"/>
          <w:i/>
          <w:color w:val="002060"/>
          <w:sz w:val="24"/>
          <w:szCs w:val="24"/>
        </w:rPr>
      </w:pPr>
      <w:r w:rsidRPr="00040060">
        <w:rPr>
          <w:rFonts w:ascii="Times New Roman" w:hAnsi="Times New Roman" w:cs="Times New Roman"/>
          <w:i/>
          <w:color w:val="002060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</w:p>
    <w:p w:rsidR="0069275D" w:rsidRPr="00166F7D" w:rsidRDefault="00B33701" w:rsidP="00166F7D">
      <w:pPr>
        <w:jc w:val="both"/>
        <w:rPr>
          <w:i/>
          <w:color w:val="002060"/>
          <w:sz w:val="24"/>
          <w:szCs w:val="24"/>
        </w:rPr>
      </w:pPr>
      <w:r w:rsidRPr="00166F7D">
        <w:rPr>
          <w:i/>
          <w:color w:val="002060"/>
          <w:sz w:val="24"/>
          <w:szCs w:val="24"/>
        </w:rPr>
        <w:t xml:space="preserve">  </w:t>
      </w:r>
    </w:p>
    <w:sectPr w:rsidR="0069275D" w:rsidRPr="00166F7D" w:rsidSect="00122055">
      <w:headerReference w:type="default" r:id="rId11"/>
      <w:footerReference w:type="default" r:id="rId12"/>
      <w:headerReference w:type="first" r:id="rId13"/>
      <w:footerReference w:type="first" r:id="rId14"/>
      <w:pgSz w:w="11905" w:h="16838"/>
      <w:pgMar w:top="851" w:right="851" w:bottom="567" w:left="1418" w:header="720" w:footer="720" w:gutter="0"/>
      <w:pgNumType w:start="16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001" w:rsidRPr="000E0D7D" w:rsidRDefault="00CB0001" w:rsidP="000E0D7D">
      <w:r>
        <w:separator/>
      </w:r>
    </w:p>
  </w:endnote>
  <w:endnote w:type="continuationSeparator" w:id="0">
    <w:p w:rsidR="00CB0001" w:rsidRPr="000E0D7D" w:rsidRDefault="00CB0001" w:rsidP="000E0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9469477"/>
      <w:docPartObj>
        <w:docPartGallery w:val="Page Numbers (Bottom of Page)"/>
        <w:docPartUnique/>
      </w:docPartObj>
    </w:sdtPr>
    <w:sdtEndPr/>
    <w:sdtContent>
      <w:p w:rsidR="002548EA" w:rsidRDefault="002548E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2055">
          <w:rPr>
            <w:noProof/>
          </w:rPr>
          <w:t>184</w:t>
        </w:r>
        <w:r>
          <w:fldChar w:fldCharType="end"/>
        </w:r>
      </w:p>
    </w:sdtContent>
  </w:sdt>
  <w:p w:rsidR="002548EA" w:rsidRDefault="002548E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1112105"/>
      <w:docPartObj>
        <w:docPartGallery w:val="Page Numbers (Bottom of Page)"/>
        <w:docPartUnique/>
      </w:docPartObj>
    </w:sdtPr>
    <w:sdtEndPr/>
    <w:sdtContent>
      <w:p w:rsidR="002548EA" w:rsidRDefault="002548E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0001">
          <w:rPr>
            <w:noProof/>
          </w:rPr>
          <w:t>160</w:t>
        </w:r>
        <w:r>
          <w:fldChar w:fldCharType="end"/>
        </w:r>
      </w:p>
    </w:sdtContent>
  </w:sdt>
  <w:p w:rsidR="002548EA" w:rsidRDefault="002548E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001" w:rsidRPr="000E0D7D" w:rsidRDefault="00CB0001" w:rsidP="000E0D7D">
      <w:r>
        <w:separator/>
      </w:r>
    </w:p>
  </w:footnote>
  <w:footnote w:type="continuationSeparator" w:id="0">
    <w:p w:rsidR="00CB0001" w:rsidRPr="000E0D7D" w:rsidRDefault="00CB0001" w:rsidP="000E0D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8EA" w:rsidRDefault="002548EA">
    <w:pPr>
      <w:pStyle w:val="a3"/>
      <w:jc w:val="center"/>
      <w:rPr>
        <w:lang w:val="en-US"/>
      </w:rPr>
    </w:pPr>
  </w:p>
  <w:p w:rsidR="002548EA" w:rsidRDefault="002548E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8EA" w:rsidRDefault="002548EA">
    <w:pPr>
      <w:pStyle w:val="a3"/>
      <w:jc w:val="center"/>
    </w:pPr>
  </w:p>
  <w:p w:rsidR="002548EA" w:rsidRDefault="002548E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1491B"/>
    <w:multiLevelType w:val="hybridMultilevel"/>
    <w:tmpl w:val="B69E498A"/>
    <w:lvl w:ilvl="0" w:tplc="BBEAB1F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54728"/>
    <w:multiLevelType w:val="hybridMultilevel"/>
    <w:tmpl w:val="5410630E"/>
    <w:lvl w:ilvl="0" w:tplc="95B818F8">
      <w:start w:val="1"/>
      <w:numFmt w:val="decimal"/>
      <w:lvlText w:val="%1)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63D22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9B473C"/>
    <w:multiLevelType w:val="hybridMultilevel"/>
    <w:tmpl w:val="44F26CA8"/>
    <w:lvl w:ilvl="0" w:tplc="8F7AA5C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63E7A2A"/>
    <w:multiLevelType w:val="hybridMultilevel"/>
    <w:tmpl w:val="355EBEA2"/>
    <w:lvl w:ilvl="0" w:tplc="C15EE4D4">
      <w:start w:val="1"/>
      <w:numFmt w:val="decimal"/>
      <w:lvlText w:val="%1."/>
      <w:lvlJc w:val="left"/>
      <w:pPr>
        <w:ind w:left="1416" w:hanging="876"/>
      </w:pPr>
      <w:rPr>
        <w:rFonts w:hint="default"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44B776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0D10358"/>
    <w:multiLevelType w:val="hybridMultilevel"/>
    <w:tmpl w:val="058047D0"/>
    <w:lvl w:ilvl="0" w:tplc="52FA92EA">
      <w:start w:val="1"/>
      <w:numFmt w:val="bullet"/>
      <w:lvlText w:val="−"/>
      <w:lvlJc w:val="left"/>
      <w:pPr>
        <w:ind w:left="644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72004465"/>
    <w:multiLevelType w:val="hybridMultilevel"/>
    <w:tmpl w:val="ADFC47D8"/>
    <w:lvl w:ilvl="0" w:tplc="D448545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defaultTabStop w:val="708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32A7"/>
    <w:rsid w:val="000025AE"/>
    <w:rsid w:val="00002943"/>
    <w:rsid w:val="000057AF"/>
    <w:rsid w:val="0001079C"/>
    <w:rsid w:val="00015269"/>
    <w:rsid w:val="00016EFB"/>
    <w:rsid w:val="000318DE"/>
    <w:rsid w:val="00033697"/>
    <w:rsid w:val="00040060"/>
    <w:rsid w:val="0004744E"/>
    <w:rsid w:val="00057D1C"/>
    <w:rsid w:val="0006265B"/>
    <w:rsid w:val="00062F0A"/>
    <w:rsid w:val="00075B8E"/>
    <w:rsid w:val="000825BA"/>
    <w:rsid w:val="00084C24"/>
    <w:rsid w:val="00087B25"/>
    <w:rsid w:val="00094164"/>
    <w:rsid w:val="00095A6F"/>
    <w:rsid w:val="000A3574"/>
    <w:rsid w:val="000A3D1C"/>
    <w:rsid w:val="000A74B0"/>
    <w:rsid w:val="000B1F1E"/>
    <w:rsid w:val="000B49CE"/>
    <w:rsid w:val="000C42F0"/>
    <w:rsid w:val="000C5DBE"/>
    <w:rsid w:val="000C5E1B"/>
    <w:rsid w:val="000D3757"/>
    <w:rsid w:val="000D7C6E"/>
    <w:rsid w:val="000E0D7D"/>
    <w:rsid w:val="000E3C97"/>
    <w:rsid w:val="001053D0"/>
    <w:rsid w:val="0010734F"/>
    <w:rsid w:val="0010762A"/>
    <w:rsid w:val="001118C2"/>
    <w:rsid w:val="001137B4"/>
    <w:rsid w:val="00113BA4"/>
    <w:rsid w:val="00122055"/>
    <w:rsid w:val="00125BF1"/>
    <w:rsid w:val="00133C29"/>
    <w:rsid w:val="0014313A"/>
    <w:rsid w:val="00143F5F"/>
    <w:rsid w:val="00144DFC"/>
    <w:rsid w:val="00146E61"/>
    <w:rsid w:val="00151AA5"/>
    <w:rsid w:val="00151D4A"/>
    <w:rsid w:val="0015727E"/>
    <w:rsid w:val="001602AB"/>
    <w:rsid w:val="0016030B"/>
    <w:rsid w:val="00166BA1"/>
    <w:rsid w:val="00166F7D"/>
    <w:rsid w:val="00171A72"/>
    <w:rsid w:val="00173693"/>
    <w:rsid w:val="00174145"/>
    <w:rsid w:val="00175366"/>
    <w:rsid w:val="00177049"/>
    <w:rsid w:val="00183CCA"/>
    <w:rsid w:val="0018675C"/>
    <w:rsid w:val="00192D18"/>
    <w:rsid w:val="00194A3F"/>
    <w:rsid w:val="00196D88"/>
    <w:rsid w:val="00197466"/>
    <w:rsid w:val="001A175C"/>
    <w:rsid w:val="001A1A73"/>
    <w:rsid w:val="001B1BE6"/>
    <w:rsid w:val="001C6012"/>
    <w:rsid w:val="001D12F7"/>
    <w:rsid w:val="001D155D"/>
    <w:rsid w:val="001D2280"/>
    <w:rsid w:val="001D6A0D"/>
    <w:rsid w:val="001E5380"/>
    <w:rsid w:val="001F3C00"/>
    <w:rsid w:val="00202279"/>
    <w:rsid w:val="002046B1"/>
    <w:rsid w:val="00204DAD"/>
    <w:rsid w:val="0021038C"/>
    <w:rsid w:val="00217CF4"/>
    <w:rsid w:val="00223926"/>
    <w:rsid w:val="00224D46"/>
    <w:rsid w:val="0023089A"/>
    <w:rsid w:val="00234906"/>
    <w:rsid w:val="0024149D"/>
    <w:rsid w:val="0024176E"/>
    <w:rsid w:val="002518EA"/>
    <w:rsid w:val="002548EA"/>
    <w:rsid w:val="00255C3F"/>
    <w:rsid w:val="00264574"/>
    <w:rsid w:val="00264D26"/>
    <w:rsid w:val="00266810"/>
    <w:rsid w:val="002726A8"/>
    <w:rsid w:val="00272BA0"/>
    <w:rsid w:val="002764E4"/>
    <w:rsid w:val="002777DF"/>
    <w:rsid w:val="00283C90"/>
    <w:rsid w:val="00284B9A"/>
    <w:rsid w:val="0029213A"/>
    <w:rsid w:val="002A373F"/>
    <w:rsid w:val="002B4A5A"/>
    <w:rsid w:val="002B5F64"/>
    <w:rsid w:val="002D15D6"/>
    <w:rsid w:val="002D1F8F"/>
    <w:rsid w:val="002F794E"/>
    <w:rsid w:val="00311826"/>
    <w:rsid w:val="0033328C"/>
    <w:rsid w:val="003347EF"/>
    <w:rsid w:val="00334E29"/>
    <w:rsid w:val="00335895"/>
    <w:rsid w:val="0033655A"/>
    <w:rsid w:val="0034470D"/>
    <w:rsid w:val="00345C62"/>
    <w:rsid w:val="003471BF"/>
    <w:rsid w:val="00350160"/>
    <w:rsid w:val="003641D7"/>
    <w:rsid w:val="0036514E"/>
    <w:rsid w:val="00365442"/>
    <w:rsid w:val="00374151"/>
    <w:rsid w:val="0037532C"/>
    <w:rsid w:val="003828CE"/>
    <w:rsid w:val="003965A1"/>
    <w:rsid w:val="003A4D3B"/>
    <w:rsid w:val="003A4E78"/>
    <w:rsid w:val="003A6424"/>
    <w:rsid w:val="003A6F23"/>
    <w:rsid w:val="003B3085"/>
    <w:rsid w:val="003B3A13"/>
    <w:rsid w:val="003B4276"/>
    <w:rsid w:val="003C3823"/>
    <w:rsid w:val="003C3AE3"/>
    <w:rsid w:val="003C6C85"/>
    <w:rsid w:val="003D6568"/>
    <w:rsid w:val="003E1E6D"/>
    <w:rsid w:val="003E5BE4"/>
    <w:rsid w:val="003F0C82"/>
    <w:rsid w:val="003F47E7"/>
    <w:rsid w:val="003F5AE4"/>
    <w:rsid w:val="0040520C"/>
    <w:rsid w:val="00405E39"/>
    <w:rsid w:val="00436C54"/>
    <w:rsid w:val="004508AC"/>
    <w:rsid w:val="0045284D"/>
    <w:rsid w:val="00456949"/>
    <w:rsid w:val="0045706E"/>
    <w:rsid w:val="0046006D"/>
    <w:rsid w:val="00465070"/>
    <w:rsid w:val="00467B02"/>
    <w:rsid w:val="00474FA1"/>
    <w:rsid w:val="00476081"/>
    <w:rsid w:val="0048102F"/>
    <w:rsid w:val="00493841"/>
    <w:rsid w:val="004944EB"/>
    <w:rsid w:val="004A2078"/>
    <w:rsid w:val="004A263D"/>
    <w:rsid w:val="004A2FAF"/>
    <w:rsid w:val="004A375A"/>
    <w:rsid w:val="004A755B"/>
    <w:rsid w:val="004B53AA"/>
    <w:rsid w:val="004B7208"/>
    <w:rsid w:val="004C076E"/>
    <w:rsid w:val="004C0AC8"/>
    <w:rsid w:val="004C38FB"/>
    <w:rsid w:val="004C4278"/>
    <w:rsid w:val="004C5D0C"/>
    <w:rsid w:val="004D0002"/>
    <w:rsid w:val="004D073E"/>
    <w:rsid w:val="004D0C87"/>
    <w:rsid w:val="004D1A97"/>
    <w:rsid w:val="004D1C8B"/>
    <w:rsid w:val="004D3C21"/>
    <w:rsid w:val="004D5C86"/>
    <w:rsid w:val="004E4E87"/>
    <w:rsid w:val="004E66C7"/>
    <w:rsid w:val="004F2835"/>
    <w:rsid w:val="00501820"/>
    <w:rsid w:val="00502E76"/>
    <w:rsid w:val="00506C50"/>
    <w:rsid w:val="00514D16"/>
    <w:rsid w:val="00515242"/>
    <w:rsid w:val="00523993"/>
    <w:rsid w:val="00527421"/>
    <w:rsid w:val="005275F6"/>
    <w:rsid w:val="0053260F"/>
    <w:rsid w:val="00532A92"/>
    <w:rsid w:val="00541E3F"/>
    <w:rsid w:val="00542A91"/>
    <w:rsid w:val="00546642"/>
    <w:rsid w:val="005514E6"/>
    <w:rsid w:val="00552337"/>
    <w:rsid w:val="0055508D"/>
    <w:rsid w:val="00555844"/>
    <w:rsid w:val="0056097F"/>
    <w:rsid w:val="0056492B"/>
    <w:rsid w:val="005732A7"/>
    <w:rsid w:val="00586C41"/>
    <w:rsid w:val="005A134C"/>
    <w:rsid w:val="005A5901"/>
    <w:rsid w:val="005B06B8"/>
    <w:rsid w:val="005B650B"/>
    <w:rsid w:val="005B6F1A"/>
    <w:rsid w:val="005C27B3"/>
    <w:rsid w:val="005D352D"/>
    <w:rsid w:val="005E4E69"/>
    <w:rsid w:val="005F11E0"/>
    <w:rsid w:val="005F7054"/>
    <w:rsid w:val="00602EAD"/>
    <w:rsid w:val="006068CF"/>
    <w:rsid w:val="006075AB"/>
    <w:rsid w:val="00611611"/>
    <w:rsid w:val="006129A4"/>
    <w:rsid w:val="00613920"/>
    <w:rsid w:val="006156D7"/>
    <w:rsid w:val="006173C7"/>
    <w:rsid w:val="00621BCB"/>
    <w:rsid w:val="006267E5"/>
    <w:rsid w:val="00630D88"/>
    <w:rsid w:val="00631604"/>
    <w:rsid w:val="00632345"/>
    <w:rsid w:val="00632BC8"/>
    <w:rsid w:val="0063653C"/>
    <w:rsid w:val="006411BF"/>
    <w:rsid w:val="006432D3"/>
    <w:rsid w:val="006455D8"/>
    <w:rsid w:val="00652A2B"/>
    <w:rsid w:val="00656ACD"/>
    <w:rsid w:val="00661926"/>
    <w:rsid w:val="006621AF"/>
    <w:rsid w:val="0067663C"/>
    <w:rsid w:val="00685774"/>
    <w:rsid w:val="00691BF6"/>
    <w:rsid w:val="00691ECA"/>
    <w:rsid w:val="0069275D"/>
    <w:rsid w:val="006929D1"/>
    <w:rsid w:val="00693E6F"/>
    <w:rsid w:val="006A20B1"/>
    <w:rsid w:val="006A336F"/>
    <w:rsid w:val="006A46BE"/>
    <w:rsid w:val="006A4890"/>
    <w:rsid w:val="006A67F4"/>
    <w:rsid w:val="006A79F2"/>
    <w:rsid w:val="006A7DEF"/>
    <w:rsid w:val="006B50F0"/>
    <w:rsid w:val="006B5371"/>
    <w:rsid w:val="006C1383"/>
    <w:rsid w:val="006C61F3"/>
    <w:rsid w:val="006C62EF"/>
    <w:rsid w:val="006D70A8"/>
    <w:rsid w:val="006E0CE4"/>
    <w:rsid w:val="006E481D"/>
    <w:rsid w:val="006E582E"/>
    <w:rsid w:val="006F506E"/>
    <w:rsid w:val="006F6098"/>
    <w:rsid w:val="007015C6"/>
    <w:rsid w:val="00703FE4"/>
    <w:rsid w:val="0070449C"/>
    <w:rsid w:val="00706C46"/>
    <w:rsid w:val="00716877"/>
    <w:rsid w:val="007321E9"/>
    <w:rsid w:val="00751633"/>
    <w:rsid w:val="00753F0D"/>
    <w:rsid w:val="00754B17"/>
    <w:rsid w:val="00755FD8"/>
    <w:rsid w:val="00770C22"/>
    <w:rsid w:val="0077394E"/>
    <w:rsid w:val="00775869"/>
    <w:rsid w:val="00777C17"/>
    <w:rsid w:val="007827BA"/>
    <w:rsid w:val="00784FEC"/>
    <w:rsid w:val="00794A38"/>
    <w:rsid w:val="00796CD4"/>
    <w:rsid w:val="007A17BD"/>
    <w:rsid w:val="007A2664"/>
    <w:rsid w:val="007A4244"/>
    <w:rsid w:val="007A4B75"/>
    <w:rsid w:val="007A519E"/>
    <w:rsid w:val="007A5745"/>
    <w:rsid w:val="007A6E95"/>
    <w:rsid w:val="007A7FFA"/>
    <w:rsid w:val="007B6CD8"/>
    <w:rsid w:val="007C224C"/>
    <w:rsid w:val="007C253D"/>
    <w:rsid w:val="007C2AF6"/>
    <w:rsid w:val="007C6A06"/>
    <w:rsid w:val="007D495D"/>
    <w:rsid w:val="007D5172"/>
    <w:rsid w:val="007D6A0C"/>
    <w:rsid w:val="007E778A"/>
    <w:rsid w:val="007F10D8"/>
    <w:rsid w:val="007F2F72"/>
    <w:rsid w:val="00800970"/>
    <w:rsid w:val="0080533F"/>
    <w:rsid w:val="00807703"/>
    <w:rsid w:val="00810938"/>
    <w:rsid w:val="008125B8"/>
    <w:rsid w:val="00814496"/>
    <w:rsid w:val="00815579"/>
    <w:rsid w:val="0081564D"/>
    <w:rsid w:val="00822466"/>
    <w:rsid w:val="0082478B"/>
    <w:rsid w:val="00824D58"/>
    <w:rsid w:val="00826CCA"/>
    <w:rsid w:val="008355BD"/>
    <w:rsid w:val="008359D5"/>
    <w:rsid w:val="00835BD7"/>
    <w:rsid w:val="0083778E"/>
    <w:rsid w:val="00840E80"/>
    <w:rsid w:val="00850402"/>
    <w:rsid w:val="00850C40"/>
    <w:rsid w:val="008632D1"/>
    <w:rsid w:val="00865FC1"/>
    <w:rsid w:val="0087208C"/>
    <w:rsid w:val="00872648"/>
    <w:rsid w:val="00874EAE"/>
    <w:rsid w:val="0088054B"/>
    <w:rsid w:val="00880F97"/>
    <w:rsid w:val="008A33AF"/>
    <w:rsid w:val="008B1069"/>
    <w:rsid w:val="008D05E1"/>
    <w:rsid w:val="008D2095"/>
    <w:rsid w:val="008E1189"/>
    <w:rsid w:val="008E3052"/>
    <w:rsid w:val="008E5415"/>
    <w:rsid w:val="008E770A"/>
    <w:rsid w:val="008E7EFE"/>
    <w:rsid w:val="008F4516"/>
    <w:rsid w:val="00907EA3"/>
    <w:rsid w:val="0092423B"/>
    <w:rsid w:val="00930E35"/>
    <w:rsid w:val="00933453"/>
    <w:rsid w:val="00936DB5"/>
    <w:rsid w:val="009434BB"/>
    <w:rsid w:val="009477DB"/>
    <w:rsid w:val="00952E5B"/>
    <w:rsid w:val="009534A5"/>
    <w:rsid w:val="00956A37"/>
    <w:rsid w:val="009603A1"/>
    <w:rsid w:val="00973D3B"/>
    <w:rsid w:val="00975C93"/>
    <w:rsid w:val="0097720E"/>
    <w:rsid w:val="00986B0D"/>
    <w:rsid w:val="0099078B"/>
    <w:rsid w:val="00996C28"/>
    <w:rsid w:val="009A1DA4"/>
    <w:rsid w:val="009A75F5"/>
    <w:rsid w:val="009B087A"/>
    <w:rsid w:val="009B7BD7"/>
    <w:rsid w:val="009C362B"/>
    <w:rsid w:val="009E4307"/>
    <w:rsid w:val="009E6BAB"/>
    <w:rsid w:val="009E73E3"/>
    <w:rsid w:val="009E7EA2"/>
    <w:rsid w:val="009F6698"/>
    <w:rsid w:val="00A00918"/>
    <w:rsid w:val="00A03B9D"/>
    <w:rsid w:val="00A03DEE"/>
    <w:rsid w:val="00A11512"/>
    <w:rsid w:val="00A27102"/>
    <w:rsid w:val="00A277A6"/>
    <w:rsid w:val="00A33291"/>
    <w:rsid w:val="00A410DB"/>
    <w:rsid w:val="00A41B6D"/>
    <w:rsid w:val="00A4335A"/>
    <w:rsid w:val="00A4432C"/>
    <w:rsid w:val="00A46F53"/>
    <w:rsid w:val="00A54322"/>
    <w:rsid w:val="00A56FAB"/>
    <w:rsid w:val="00A62F58"/>
    <w:rsid w:val="00A74ABC"/>
    <w:rsid w:val="00A764F9"/>
    <w:rsid w:val="00A8455D"/>
    <w:rsid w:val="00A91DF1"/>
    <w:rsid w:val="00A96306"/>
    <w:rsid w:val="00AB24FA"/>
    <w:rsid w:val="00AB356C"/>
    <w:rsid w:val="00AB3F2E"/>
    <w:rsid w:val="00AC0318"/>
    <w:rsid w:val="00AC306C"/>
    <w:rsid w:val="00AD476A"/>
    <w:rsid w:val="00AD661C"/>
    <w:rsid w:val="00AE2AA4"/>
    <w:rsid w:val="00AF0D2E"/>
    <w:rsid w:val="00AF2045"/>
    <w:rsid w:val="00AF2FEF"/>
    <w:rsid w:val="00AF5156"/>
    <w:rsid w:val="00AF53CF"/>
    <w:rsid w:val="00B04693"/>
    <w:rsid w:val="00B06705"/>
    <w:rsid w:val="00B160F2"/>
    <w:rsid w:val="00B3116B"/>
    <w:rsid w:val="00B31466"/>
    <w:rsid w:val="00B33701"/>
    <w:rsid w:val="00B33FCF"/>
    <w:rsid w:val="00B34BEB"/>
    <w:rsid w:val="00B3613B"/>
    <w:rsid w:val="00B36B61"/>
    <w:rsid w:val="00B40F7D"/>
    <w:rsid w:val="00B426F5"/>
    <w:rsid w:val="00B43110"/>
    <w:rsid w:val="00B51554"/>
    <w:rsid w:val="00B51847"/>
    <w:rsid w:val="00B5586C"/>
    <w:rsid w:val="00B617FB"/>
    <w:rsid w:val="00B8324B"/>
    <w:rsid w:val="00B83B46"/>
    <w:rsid w:val="00B85429"/>
    <w:rsid w:val="00B913AD"/>
    <w:rsid w:val="00BA6C0B"/>
    <w:rsid w:val="00BB1D28"/>
    <w:rsid w:val="00BC3799"/>
    <w:rsid w:val="00BC58DE"/>
    <w:rsid w:val="00BC7EC4"/>
    <w:rsid w:val="00BD7755"/>
    <w:rsid w:val="00BE0024"/>
    <w:rsid w:val="00BE5109"/>
    <w:rsid w:val="00BE7B27"/>
    <w:rsid w:val="00BF1BF9"/>
    <w:rsid w:val="00BF3ACF"/>
    <w:rsid w:val="00BF6897"/>
    <w:rsid w:val="00BF6CCE"/>
    <w:rsid w:val="00C03480"/>
    <w:rsid w:val="00C0400E"/>
    <w:rsid w:val="00C075AD"/>
    <w:rsid w:val="00C079DF"/>
    <w:rsid w:val="00C11C0C"/>
    <w:rsid w:val="00C23066"/>
    <w:rsid w:val="00C42EAD"/>
    <w:rsid w:val="00C44FF9"/>
    <w:rsid w:val="00C47400"/>
    <w:rsid w:val="00C53A60"/>
    <w:rsid w:val="00C53F83"/>
    <w:rsid w:val="00C55DAD"/>
    <w:rsid w:val="00C56155"/>
    <w:rsid w:val="00C6083E"/>
    <w:rsid w:val="00C61E93"/>
    <w:rsid w:val="00C75B9E"/>
    <w:rsid w:val="00C8641A"/>
    <w:rsid w:val="00C91706"/>
    <w:rsid w:val="00C92A2E"/>
    <w:rsid w:val="00C93462"/>
    <w:rsid w:val="00CA015A"/>
    <w:rsid w:val="00CA132D"/>
    <w:rsid w:val="00CA6AC0"/>
    <w:rsid w:val="00CB0001"/>
    <w:rsid w:val="00CB2BA1"/>
    <w:rsid w:val="00CB4316"/>
    <w:rsid w:val="00CB70E0"/>
    <w:rsid w:val="00CC32F8"/>
    <w:rsid w:val="00CC5F58"/>
    <w:rsid w:val="00CF2BAE"/>
    <w:rsid w:val="00D036FA"/>
    <w:rsid w:val="00D06CB4"/>
    <w:rsid w:val="00D078E7"/>
    <w:rsid w:val="00D10D2E"/>
    <w:rsid w:val="00D140E3"/>
    <w:rsid w:val="00D250E6"/>
    <w:rsid w:val="00D27AE1"/>
    <w:rsid w:val="00D3300E"/>
    <w:rsid w:val="00D35946"/>
    <w:rsid w:val="00D50D12"/>
    <w:rsid w:val="00D54A46"/>
    <w:rsid w:val="00D54C1A"/>
    <w:rsid w:val="00D550E0"/>
    <w:rsid w:val="00D55881"/>
    <w:rsid w:val="00D5734D"/>
    <w:rsid w:val="00D61F75"/>
    <w:rsid w:val="00D621B1"/>
    <w:rsid w:val="00D67F60"/>
    <w:rsid w:val="00D74092"/>
    <w:rsid w:val="00D773C5"/>
    <w:rsid w:val="00D80A38"/>
    <w:rsid w:val="00D855C2"/>
    <w:rsid w:val="00D90F83"/>
    <w:rsid w:val="00D9248D"/>
    <w:rsid w:val="00DA3BFF"/>
    <w:rsid w:val="00DA6E48"/>
    <w:rsid w:val="00DB0AC8"/>
    <w:rsid w:val="00DB145D"/>
    <w:rsid w:val="00DB1814"/>
    <w:rsid w:val="00DB1A97"/>
    <w:rsid w:val="00DB2847"/>
    <w:rsid w:val="00DB527F"/>
    <w:rsid w:val="00DC6B31"/>
    <w:rsid w:val="00DC6B5A"/>
    <w:rsid w:val="00DD0E37"/>
    <w:rsid w:val="00DD0E9F"/>
    <w:rsid w:val="00DD4E8E"/>
    <w:rsid w:val="00DD7530"/>
    <w:rsid w:val="00DF1A9D"/>
    <w:rsid w:val="00E00739"/>
    <w:rsid w:val="00E015CE"/>
    <w:rsid w:val="00E1358A"/>
    <w:rsid w:val="00E14B9D"/>
    <w:rsid w:val="00E27827"/>
    <w:rsid w:val="00E3243D"/>
    <w:rsid w:val="00E3260A"/>
    <w:rsid w:val="00E37E15"/>
    <w:rsid w:val="00E42414"/>
    <w:rsid w:val="00E45849"/>
    <w:rsid w:val="00E51EC7"/>
    <w:rsid w:val="00E565D2"/>
    <w:rsid w:val="00E65D7F"/>
    <w:rsid w:val="00E71891"/>
    <w:rsid w:val="00E71D05"/>
    <w:rsid w:val="00E75AE4"/>
    <w:rsid w:val="00E927E9"/>
    <w:rsid w:val="00E94D7A"/>
    <w:rsid w:val="00EB07EB"/>
    <w:rsid w:val="00EB5993"/>
    <w:rsid w:val="00EC5624"/>
    <w:rsid w:val="00EE6C32"/>
    <w:rsid w:val="00EF1D67"/>
    <w:rsid w:val="00F03383"/>
    <w:rsid w:val="00F04541"/>
    <w:rsid w:val="00F04C42"/>
    <w:rsid w:val="00F12228"/>
    <w:rsid w:val="00F12B86"/>
    <w:rsid w:val="00F12CCD"/>
    <w:rsid w:val="00F13189"/>
    <w:rsid w:val="00F13906"/>
    <w:rsid w:val="00F26E1F"/>
    <w:rsid w:val="00F320A2"/>
    <w:rsid w:val="00F43E2A"/>
    <w:rsid w:val="00F54D89"/>
    <w:rsid w:val="00F55C78"/>
    <w:rsid w:val="00F57946"/>
    <w:rsid w:val="00F63AF3"/>
    <w:rsid w:val="00F71713"/>
    <w:rsid w:val="00F731F8"/>
    <w:rsid w:val="00F8120D"/>
    <w:rsid w:val="00F97023"/>
    <w:rsid w:val="00FB006A"/>
    <w:rsid w:val="00FC0CE5"/>
    <w:rsid w:val="00FC2FFE"/>
    <w:rsid w:val="00FD1191"/>
    <w:rsid w:val="00FD1DA7"/>
    <w:rsid w:val="00FE2C03"/>
    <w:rsid w:val="00FF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3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B4A5A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4A5A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5732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5732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732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5732A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E0D7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E0D7D"/>
  </w:style>
  <w:style w:type="paragraph" w:styleId="a5">
    <w:name w:val="footer"/>
    <w:basedOn w:val="a"/>
    <w:link w:val="a6"/>
    <w:uiPriority w:val="99"/>
    <w:unhideWhenUsed/>
    <w:rsid w:val="000E0D7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E0D7D"/>
  </w:style>
  <w:style w:type="paragraph" w:styleId="a7">
    <w:name w:val="Balloon Text"/>
    <w:basedOn w:val="a"/>
    <w:link w:val="a8"/>
    <w:uiPriority w:val="99"/>
    <w:semiHidden/>
    <w:unhideWhenUsed/>
    <w:rsid w:val="00B426F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26F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F04C42"/>
    <w:pPr>
      <w:spacing w:before="100" w:beforeAutospacing="1" w:after="100" w:afterAutospacing="1"/>
    </w:pPr>
    <w:rPr>
      <w:sz w:val="22"/>
      <w:szCs w:val="22"/>
    </w:rPr>
  </w:style>
  <w:style w:type="paragraph" w:styleId="aa">
    <w:name w:val="List Paragraph"/>
    <w:basedOn w:val="a"/>
    <w:uiPriority w:val="34"/>
    <w:qFormat/>
    <w:rsid w:val="0006265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B4A5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B4A5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312">
    <w:name w:val="Стиль Заголовок 3 + 12 пт"/>
    <w:basedOn w:val="3"/>
    <w:link w:val="3120"/>
    <w:autoRedefine/>
    <w:rsid w:val="002B4A5A"/>
    <w:pPr>
      <w:keepNext w:val="0"/>
      <w:widowControl w:val="0"/>
      <w:tabs>
        <w:tab w:val="left" w:pos="709"/>
      </w:tabs>
      <w:spacing w:after="120" w:line="240" w:lineRule="auto"/>
      <w:ind w:left="720"/>
      <w:jc w:val="center"/>
    </w:pPr>
    <w:rPr>
      <w:rFonts w:ascii="Times New Roman" w:hAnsi="Times New Roman"/>
      <w:bCs w:val="0"/>
      <w:sz w:val="24"/>
      <w:szCs w:val="24"/>
    </w:rPr>
  </w:style>
  <w:style w:type="character" w:customStyle="1" w:styleId="3120">
    <w:name w:val="Стиль Заголовок 3 + 12 пт Знак"/>
    <w:link w:val="312"/>
    <w:rsid w:val="002B4A5A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ConsPlusCell">
    <w:name w:val="ConsPlusCell"/>
    <w:uiPriority w:val="99"/>
    <w:rsid w:val="002B4A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uiPriority w:val="99"/>
    <w:rsid w:val="002B4A5A"/>
    <w:rPr>
      <w:color w:val="0000FF"/>
      <w:u w:val="single"/>
    </w:rPr>
  </w:style>
  <w:style w:type="character" w:customStyle="1" w:styleId="ac">
    <w:name w:val="Цветовое выделение"/>
    <w:uiPriority w:val="99"/>
    <w:rsid w:val="002B4A5A"/>
    <w:rPr>
      <w:b/>
      <w:color w:val="26282F"/>
    </w:rPr>
  </w:style>
  <w:style w:type="character" w:customStyle="1" w:styleId="ad">
    <w:name w:val="Гипертекстовая ссылка"/>
    <w:basedOn w:val="ac"/>
    <w:uiPriority w:val="99"/>
    <w:rsid w:val="002B4A5A"/>
    <w:rPr>
      <w:rFonts w:cs="Times New Roman"/>
      <w:b/>
      <w:color w:val="106BBE"/>
    </w:rPr>
  </w:style>
  <w:style w:type="character" w:styleId="ae">
    <w:name w:val="page number"/>
    <w:basedOn w:val="a0"/>
    <w:uiPriority w:val="99"/>
    <w:rsid w:val="002B4A5A"/>
  </w:style>
  <w:style w:type="character" w:customStyle="1" w:styleId="ConsPlusNormal0">
    <w:name w:val="ConsPlusNormal Знак"/>
    <w:link w:val="ConsPlusNormal"/>
    <w:locked/>
    <w:rsid w:val="002B4A5A"/>
    <w:rPr>
      <w:rFonts w:ascii="Calibri" w:eastAsia="Times New Roman" w:hAnsi="Calibri" w:cs="Calibri"/>
      <w:szCs w:val="20"/>
      <w:lang w:eastAsia="ru-RU"/>
    </w:rPr>
  </w:style>
  <w:style w:type="paragraph" w:customStyle="1" w:styleId="2">
    <w:name w:val="Абзац списка2"/>
    <w:basedOn w:val="a"/>
    <w:uiPriority w:val="99"/>
    <w:rsid w:val="002B4A5A"/>
    <w:pPr>
      <w:ind w:left="720"/>
    </w:pPr>
    <w:rPr>
      <w:rFonts w:ascii="Calibri" w:eastAsia="Calibri" w:hAnsi="Calibri" w:cs="Calibri"/>
    </w:rPr>
  </w:style>
  <w:style w:type="paragraph" w:styleId="af">
    <w:name w:val="No Spacing"/>
    <w:uiPriority w:val="1"/>
    <w:qFormat/>
    <w:rsid w:val="002B4A5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2B4A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0">
    <w:name w:val="Table Grid"/>
    <w:basedOn w:val="a1"/>
    <w:uiPriority w:val="59"/>
    <w:rsid w:val="002B4A5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7532C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DocList">
    <w:name w:val="ConsPlusDocList"/>
    <w:uiPriority w:val="99"/>
    <w:rsid w:val="003C6C8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customStyle="1" w:styleId="ConsPlusJurTerm">
    <w:name w:val="ConsPlusJurTerm"/>
    <w:uiPriority w:val="99"/>
    <w:rsid w:val="003C6C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3C6C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3C6C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1">
    <w:name w:val="Emphasis"/>
    <w:basedOn w:val="a0"/>
    <w:uiPriority w:val="20"/>
    <w:qFormat/>
    <w:rsid w:val="00BC58D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internet.garan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A05071-86BD-41D7-9742-F828911A7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25</Pages>
  <Words>7983</Words>
  <Characters>45508</Characters>
  <Application>Microsoft Office Word</Application>
  <DocSecurity>0</DocSecurity>
  <Lines>379</Lines>
  <Paragraphs>106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Приложение 6</vt:lpstr>
      <vt:lpstr>    </vt:lpstr>
      <vt:lpstr>    </vt:lpstr>
      <vt:lpstr>    </vt:lpstr>
      <vt:lpstr>    ЗАБАЛАНСОВЫЕ СЧЕТА</vt:lpstr>
      <vt:lpstr>    </vt:lpstr>
    </vt:vector>
  </TitlesOfParts>
  <Company/>
  <LinksUpToDate>false</LinksUpToDate>
  <CharactersWithSpaces>53385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Тапунова</dc:creator>
  <cp:lastModifiedBy>CBU-48</cp:lastModifiedBy>
  <cp:revision>357</cp:revision>
  <cp:lastPrinted>2019-12-28T12:22:00Z</cp:lastPrinted>
  <dcterms:created xsi:type="dcterms:W3CDTF">2019-12-17T14:38:00Z</dcterms:created>
  <dcterms:modified xsi:type="dcterms:W3CDTF">2025-01-04T13:44:00Z</dcterms:modified>
</cp:coreProperties>
</file>